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CA6" w:rsidRDefault="00D96CA6" w:rsidP="00D96CA6">
      <w:pPr>
        <w:pStyle w:val="LSHeader"/>
      </w:pPr>
      <w:r>
        <w:t>3GPP TSG RAN WG3 Meeting #126</w:t>
      </w:r>
      <w:r>
        <w:tab/>
      </w:r>
      <w:r w:rsidR="00F13088">
        <w:t>R3-247183</w:t>
      </w:r>
      <w:bookmarkStart w:id="0" w:name="_GoBack"/>
      <w:bookmarkEnd w:id="0"/>
    </w:p>
    <w:p w:rsidR="00D96CA6" w:rsidRPr="0004390C" w:rsidRDefault="00D96CA6" w:rsidP="00D96CA6">
      <w:pPr>
        <w:spacing w:before="120" w:after="120"/>
        <w:rPr>
          <w:rFonts w:ascii="Arial" w:eastAsia="Malgun Gothic" w:hAnsi="Arial"/>
          <w:b/>
          <w:sz w:val="24"/>
          <w:lang w:val="en-US" w:eastAsia="zh-CN"/>
        </w:rPr>
      </w:pPr>
      <w:r w:rsidRPr="0004390C">
        <w:rPr>
          <w:rFonts w:ascii="Arial" w:eastAsia="Malgun Gothic" w:hAnsi="Arial"/>
          <w:b/>
          <w:sz w:val="24"/>
          <w:lang w:val="en-US" w:eastAsia="zh-CN"/>
        </w:rPr>
        <w:t>Orlando, U.S.A., 18 - 22 November, 2024</w:t>
      </w:r>
    </w:p>
    <w:p w:rsidR="00DE44C2" w:rsidRPr="00D96CA6" w:rsidRDefault="00DE44C2">
      <w:pPr>
        <w:pStyle w:val="ab"/>
        <w:rPr>
          <w:rFonts w:eastAsia="Yu Mincho" w:cs="Arial"/>
          <w:bCs/>
          <w:sz w:val="24"/>
          <w:lang w:val="en-US" w:eastAsia="ja-JP"/>
        </w:rPr>
      </w:pPr>
    </w:p>
    <w:p w:rsidR="00DE44C2" w:rsidRDefault="002E14E8">
      <w:pPr>
        <w:pStyle w:val="af3"/>
        <w:rPr>
          <w:rFonts w:eastAsia="宋体"/>
          <w:lang w:eastAsia="zh-CN"/>
        </w:rPr>
      </w:pPr>
      <w:r>
        <w:t>Agenda Item:</w:t>
      </w:r>
      <w:r>
        <w:tab/>
      </w:r>
      <w:r>
        <w:rPr>
          <w:rFonts w:eastAsia="宋体" w:hint="eastAsia"/>
          <w:lang w:eastAsia="zh-CN"/>
        </w:rPr>
        <w:t>13.2</w:t>
      </w:r>
    </w:p>
    <w:p w:rsidR="00DE44C2" w:rsidRDefault="002E14E8">
      <w:pPr>
        <w:pStyle w:val="af3"/>
        <w:rPr>
          <w:rFonts w:eastAsia="宋体"/>
          <w:lang w:eastAsia="zh-CN"/>
        </w:rPr>
      </w:pPr>
      <w:r>
        <w:t>Source:</w:t>
      </w:r>
      <w:r>
        <w:tab/>
      </w:r>
      <w:r>
        <w:rPr>
          <w:rFonts w:eastAsia="宋体" w:hint="eastAsia"/>
          <w:lang w:eastAsia="zh-CN"/>
        </w:rPr>
        <w:t>ZTE Corporation</w:t>
      </w:r>
    </w:p>
    <w:p w:rsidR="00DE44C2" w:rsidRDefault="002E14E8">
      <w:pPr>
        <w:pStyle w:val="af3"/>
        <w:ind w:left="1985" w:hanging="1985"/>
        <w:rPr>
          <w:lang w:eastAsia="ja-JP"/>
        </w:rPr>
      </w:pPr>
      <w:r>
        <w:t>Title:</w:t>
      </w:r>
      <w:r>
        <w:tab/>
      </w:r>
      <w:r w:rsidR="00C12AC2">
        <w:t>Discussion on</w:t>
      </w:r>
      <w:r w:rsidR="00C12AC2">
        <w:rPr>
          <w:rFonts w:eastAsia="宋体"/>
          <w:lang w:eastAsia="zh-CN"/>
        </w:rPr>
        <w:t xml:space="preserve"> inter-CU </w:t>
      </w:r>
      <w:r w:rsidR="00FC3321" w:rsidRPr="00FC3321">
        <w:rPr>
          <w:rFonts w:eastAsia="宋体"/>
          <w:lang w:eastAsia="zh-CN"/>
        </w:rPr>
        <w:t>LTM</w:t>
      </w:r>
    </w:p>
    <w:p w:rsidR="00DE44C2" w:rsidRDefault="002E14E8">
      <w:pPr>
        <w:pStyle w:val="af3"/>
        <w:rPr>
          <w:lang w:eastAsia="ja-JP"/>
        </w:rPr>
      </w:pPr>
      <w:r>
        <w:t>Document for:</w:t>
      </w:r>
      <w:r>
        <w:tab/>
        <w:t xml:space="preserve">Discussions &amp; </w:t>
      </w:r>
      <w:r>
        <w:rPr>
          <w:lang w:eastAsia="ja-JP"/>
        </w:rPr>
        <w:t>Approval</w:t>
      </w:r>
    </w:p>
    <w:p w:rsidR="00DE44C2" w:rsidRDefault="002E14E8">
      <w:pPr>
        <w:pStyle w:val="1"/>
        <w:numPr>
          <w:ilvl w:val="0"/>
          <w:numId w:val="3"/>
        </w:numPr>
        <w:rPr>
          <w:rFonts w:cs="Arial"/>
        </w:rPr>
      </w:pPr>
      <w:bookmarkStart w:id="1" w:name="OLE_LINK1"/>
      <w:r>
        <w:rPr>
          <w:rFonts w:cs="Arial"/>
        </w:rPr>
        <w:t>Introduction</w:t>
      </w:r>
    </w:p>
    <w:bookmarkEnd w:id="1"/>
    <w:p w:rsidR="00DE44C2" w:rsidRDefault="002E14E8">
      <w:pPr>
        <w:widowControl w:val="0"/>
        <w:spacing w:before="120" w:after="0" w:line="259" w:lineRule="auto"/>
        <w:jc w:val="both"/>
        <w:rPr>
          <w:rFonts w:eastAsia="宋体"/>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n the last RAN3 #125</w:t>
      </w:r>
      <w:r w:rsidR="00FD29DD">
        <w:rPr>
          <w:rFonts w:eastAsia="宋体"/>
          <w:kern w:val="2"/>
          <w:sz w:val="21"/>
          <w:szCs w:val="21"/>
          <w:lang w:val="en-US" w:eastAsia="zh-CN"/>
        </w:rPr>
        <w:t xml:space="preserve">bis </w:t>
      </w:r>
      <w:r>
        <w:rPr>
          <w:rFonts w:eastAsia="宋体"/>
          <w:kern w:val="2"/>
          <w:sz w:val="21"/>
          <w:szCs w:val="21"/>
          <w:lang w:val="en-US" w:eastAsia="zh-CN"/>
        </w:rPr>
        <w:t>meeting, we have the following progress.</w:t>
      </w:r>
    </w:p>
    <w:tbl>
      <w:tblPr>
        <w:tblStyle w:val="ae"/>
        <w:tblW w:w="0" w:type="auto"/>
        <w:tblInd w:w="421" w:type="dxa"/>
        <w:tblLook w:val="04A0" w:firstRow="1" w:lastRow="0" w:firstColumn="1" w:lastColumn="0" w:noHBand="0" w:noVBand="1"/>
      </w:tblPr>
      <w:tblGrid>
        <w:gridCol w:w="8221"/>
      </w:tblGrid>
      <w:tr w:rsidR="00DE44C2">
        <w:tc>
          <w:tcPr>
            <w:tcW w:w="8221" w:type="dxa"/>
          </w:tcPr>
          <w:p w:rsidR="00FD29DD" w:rsidRPr="00A920ED" w:rsidRDefault="00FD29DD" w:rsidP="00FD29DD">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rsidR="00FD29DD" w:rsidRPr="00A920ED" w:rsidRDefault="00FD29DD" w:rsidP="00FD29DD">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 xml:space="preserve">WA: For inter-CU LTM mobility, a separate LTM request message (i.e. HANDOVER REQUEST message) is used for each candidate cell. </w:t>
            </w:r>
          </w:p>
          <w:p w:rsidR="00FD29DD" w:rsidRPr="00A920ED" w:rsidRDefault="00FD29DD" w:rsidP="00FD29DD">
            <w:pPr>
              <w:widowControl w:val="0"/>
              <w:ind w:left="144" w:hanging="144"/>
              <w:rPr>
                <w:rFonts w:ascii="Calibri" w:hAnsi="Calibri" w:cs="Calibri"/>
                <w:b/>
                <w:color w:val="0000FF"/>
                <w:sz w:val="18"/>
                <w:szCs w:val="18"/>
              </w:rPr>
            </w:pPr>
            <w:r w:rsidRPr="00A920ED">
              <w:rPr>
                <w:rFonts w:ascii="Calibri" w:hAnsi="Calibri" w:cs="Calibri"/>
                <w:b/>
                <w:color w:val="0000FF"/>
                <w:sz w:val="18"/>
                <w:szCs w:val="18"/>
              </w:rPr>
              <w:t>The error handling of multiple UE associations need to be considered.</w:t>
            </w:r>
          </w:p>
          <w:p w:rsidR="00FD29DD" w:rsidRPr="00A920ED" w:rsidRDefault="00FD29DD" w:rsidP="00FD29DD">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WA: T</w:t>
            </w:r>
            <w:r w:rsidRPr="00A920ED">
              <w:rPr>
                <w:rFonts w:ascii="Calibri" w:hAnsi="Calibri" w:cs="Calibri"/>
                <w:b/>
                <w:color w:val="008000"/>
                <w:sz w:val="18"/>
                <w:szCs w:val="18"/>
              </w:rPr>
              <w:t>he source gNB-CU send</w:t>
            </w:r>
            <w:r w:rsidRPr="00A920ED">
              <w:rPr>
                <w:rFonts w:ascii="Calibri" w:hAnsi="Calibri" w:cs="Calibri" w:hint="eastAsia"/>
                <w:b/>
                <w:color w:val="008000"/>
                <w:sz w:val="18"/>
                <w:szCs w:val="18"/>
              </w:rPr>
              <w:t>s</w:t>
            </w:r>
            <w:r w:rsidRPr="00A920ED">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p>
          <w:p w:rsidR="00FD29DD" w:rsidRPr="00A920ED" w:rsidRDefault="00FD29DD" w:rsidP="00FD29DD">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rsidR="00FD29DD" w:rsidRPr="00A920ED" w:rsidRDefault="00FD29DD" w:rsidP="00FD29DD">
            <w:pPr>
              <w:widowControl w:val="0"/>
              <w:ind w:left="144" w:hanging="144"/>
              <w:rPr>
                <w:rFonts w:ascii="Calibri" w:hAnsi="Calibri" w:cs="Calibri"/>
                <w:b/>
                <w:color w:val="008000"/>
                <w:sz w:val="18"/>
                <w:szCs w:val="18"/>
              </w:rPr>
            </w:pPr>
            <w:r w:rsidRPr="00A920ED">
              <w:rPr>
                <w:rFonts w:ascii="Calibri" w:hAnsi="Calibri" w:cs="Calibri" w:hint="eastAsia"/>
                <w:sz w:val="18"/>
                <w:szCs w:val="18"/>
              </w:rPr>
              <w:t xml:space="preserve"> </w:t>
            </w:r>
            <w:r w:rsidRPr="00A920ED">
              <w:rPr>
                <w:rFonts w:ascii="Calibri" w:hAnsi="Calibri" w:cs="Calibri" w:hint="eastAsia"/>
                <w:b/>
                <w:color w:val="008000"/>
                <w:sz w:val="18"/>
                <w:szCs w:val="18"/>
              </w:rPr>
              <w:t>WA: Reuse the existing XnAP UE CONTEXT RELEASE message at the source gNB if no LTM candidate cell(s) exist in the source gNB.</w:t>
            </w:r>
          </w:p>
          <w:p w:rsidR="00FD29DD" w:rsidRPr="00A920ED" w:rsidRDefault="00FD29DD" w:rsidP="00FD29DD">
            <w:pPr>
              <w:rPr>
                <w:rFonts w:ascii="Calibri" w:eastAsia="等线" w:hAnsi="Calibri" w:cs="Calibri"/>
                <w:b/>
                <w:bCs/>
                <w:color w:val="008000"/>
                <w:sz w:val="18"/>
                <w:szCs w:val="22"/>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rsidR="00FD29DD" w:rsidRPr="00A920ED" w:rsidRDefault="00FD29DD" w:rsidP="00FD29DD">
            <w:pPr>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rsidR="00FD29DD" w:rsidRPr="00A920ED" w:rsidRDefault="00FD29DD" w:rsidP="00FD29DD">
            <w:pPr>
              <w:rPr>
                <w:rFonts w:ascii="Calibri" w:eastAsia="等线"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rsidR="00FD29DD" w:rsidRPr="00A920ED" w:rsidRDefault="00FD29DD" w:rsidP="00FD29DD">
            <w:pPr>
              <w:rPr>
                <w:rFonts w:ascii="Calibri" w:eastAsia="等线"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rsidR="00DE44C2" w:rsidRPr="00FD29DD" w:rsidRDefault="00FD29DD" w:rsidP="00FD29DD">
            <w:pPr>
              <w:rPr>
                <w:rFonts w:eastAsia="宋体"/>
                <w:kern w:val="2"/>
                <w:sz w:val="21"/>
                <w:szCs w:val="21"/>
                <w:lang w:eastAsia="zh-CN"/>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tc>
      </w:tr>
    </w:tbl>
    <w:p w:rsidR="00FD29DD" w:rsidRDefault="00FD29DD">
      <w:pPr>
        <w:overflowPunct w:val="0"/>
        <w:autoSpaceDE w:val="0"/>
        <w:autoSpaceDN w:val="0"/>
        <w:adjustRightInd w:val="0"/>
        <w:spacing w:after="120"/>
        <w:jc w:val="both"/>
        <w:textAlignment w:val="baseline"/>
        <w:rPr>
          <w:rFonts w:eastAsia="宋体"/>
          <w:sz w:val="22"/>
          <w:szCs w:val="22"/>
          <w:lang w:val="en-US" w:eastAsia="zh-CN"/>
        </w:rPr>
      </w:pPr>
    </w:p>
    <w:p w:rsidR="00DE44C2" w:rsidRDefault="002E14E8">
      <w:pPr>
        <w:overflowPunct w:val="0"/>
        <w:autoSpaceDE w:val="0"/>
        <w:autoSpaceDN w:val="0"/>
        <w:adjustRightInd w:val="0"/>
        <w:spacing w:after="120"/>
        <w:jc w:val="both"/>
        <w:textAlignment w:val="baseline"/>
        <w:rPr>
          <w:rFonts w:eastAsia="宋体"/>
          <w:sz w:val="22"/>
          <w:szCs w:val="22"/>
          <w:lang w:val="en-US" w:eastAsia="zh-CN"/>
        </w:rPr>
      </w:pPr>
      <w:r>
        <w:rPr>
          <w:rFonts w:eastAsia="宋体" w:hint="eastAsia"/>
          <w:sz w:val="22"/>
          <w:szCs w:val="22"/>
          <w:lang w:val="en-US" w:eastAsia="zh-CN"/>
        </w:rPr>
        <w:t xml:space="preserve">In this paper, we would like to further discuss </w:t>
      </w:r>
      <w:r>
        <w:rPr>
          <w:rFonts w:eastAsia="宋体"/>
          <w:sz w:val="22"/>
          <w:szCs w:val="22"/>
          <w:lang w:val="en-US" w:eastAsia="zh-CN"/>
        </w:rPr>
        <w:t xml:space="preserve">on the open issues for </w:t>
      </w:r>
      <w:r>
        <w:rPr>
          <w:rFonts w:eastAsia="宋体" w:hint="eastAsia"/>
          <w:sz w:val="22"/>
          <w:szCs w:val="22"/>
          <w:lang w:val="en-US" w:eastAsia="zh-CN"/>
        </w:rPr>
        <w:t>inter-CU LTM.</w:t>
      </w:r>
    </w:p>
    <w:p w:rsidR="00DE44C2" w:rsidRDefault="002E14E8">
      <w:pPr>
        <w:pStyle w:val="1"/>
        <w:numPr>
          <w:ilvl w:val="0"/>
          <w:numId w:val="3"/>
        </w:numPr>
        <w:rPr>
          <w:rFonts w:eastAsia="宋体" w:cs="Arial"/>
          <w:lang w:val="en-US" w:eastAsia="zh-CN"/>
        </w:rPr>
      </w:pPr>
      <w:r>
        <w:rPr>
          <w:rFonts w:eastAsia="宋体" w:cs="Arial" w:hint="eastAsia"/>
          <w:lang w:val="en-US" w:eastAsia="zh-CN"/>
        </w:rPr>
        <w:t>Discussion</w:t>
      </w:r>
    </w:p>
    <w:p w:rsidR="00DE44C2" w:rsidRDefault="002E14E8" w:rsidP="00BF10E6">
      <w:pPr>
        <w:pStyle w:val="2"/>
        <w:numPr>
          <w:ilvl w:val="1"/>
          <w:numId w:val="3"/>
        </w:numPr>
        <w:rPr>
          <w:rFonts w:eastAsia="宋体" w:cs="Arial"/>
          <w:szCs w:val="28"/>
          <w:lang w:val="en-US" w:eastAsia="zh-CN"/>
        </w:rPr>
      </w:pPr>
      <w:r>
        <w:rPr>
          <w:rFonts w:eastAsia="宋体" w:cs="Arial"/>
          <w:szCs w:val="28"/>
          <w:lang w:val="en-US" w:eastAsia="zh-CN"/>
        </w:rPr>
        <w:t>Late data forwarding</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sz w:val="18"/>
              </w:rPr>
            </w:pPr>
            <w:r>
              <w:rPr>
                <w:sz w:val="18"/>
              </w:rPr>
              <w:t>17/18.</w:t>
            </w:r>
            <w:r>
              <w:rPr>
                <w:rFonts w:eastAsia="Malgun Gothic" w:hint="eastAsia"/>
                <w:sz w:val="18"/>
                <w:lang w:eastAsia="ko-KR"/>
              </w:rPr>
              <w:t xml:space="preserve"> </w:t>
            </w:r>
            <w:r>
              <w:rPr>
                <w:sz w:val="18"/>
              </w:rPr>
              <w:t>The target gNB sends the HANDOVER SUCCESS message to the source gNB</w:t>
            </w:r>
            <w:r>
              <w:rPr>
                <w:rFonts w:eastAsia="Malgun Gothic" w:hint="eastAsia"/>
                <w:sz w:val="18"/>
                <w:lang w:eastAsia="ko-KR"/>
              </w:rPr>
              <w:t xml:space="preserve"> </w:t>
            </w:r>
            <w:r>
              <w:rPr>
                <w:sz w:val="18"/>
              </w:rPr>
              <w:t>to inform that the UE has successfully accessed the target cell. In return, the source gNB sends the SN STATUS TRANSFER message following the principles described in step 7 of Intra-AMF/UPF Handover in clause 9.2.3.2.1.</w:t>
            </w:r>
          </w:p>
          <w:p w:rsidR="00DE44C2" w:rsidRDefault="002E14E8">
            <w:pPr>
              <w:pStyle w:val="NO"/>
              <w:rPr>
                <w:sz w:val="18"/>
              </w:rPr>
            </w:pPr>
            <w:r>
              <w:rPr>
                <w:sz w:val="18"/>
              </w:rPr>
              <w:t>NOTE:</w:t>
            </w:r>
            <w:r>
              <w:rPr>
                <w:sz w:val="18"/>
              </w:rPr>
              <w:tab/>
              <w:t xml:space="preserve">Late data forwarding may be initiated as soon as the source gNB receives the HANDOVER SUCCESS message. </w:t>
            </w:r>
          </w:p>
          <w:p w:rsidR="00DE44C2" w:rsidRDefault="002E14E8">
            <w:pPr>
              <w:pStyle w:val="NO"/>
              <w:rPr>
                <w:rFonts w:eastAsia="宋体"/>
                <w:kern w:val="2"/>
                <w:lang w:eastAsia="zh-CN"/>
              </w:rPr>
            </w:pPr>
            <w:r>
              <w:rPr>
                <w:i/>
                <w:sz w:val="18"/>
              </w:rPr>
              <w:lastRenderedPageBreak/>
              <w:t>Editor’s Note</w:t>
            </w:r>
            <w:r>
              <w:rPr>
                <w:i/>
                <w:color w:val="FF0000"/>
                <w:sz w:val="18"/>
              </w:rPr>
              <w:t>:</w:t>
            </w:r>
            <w:r>
              <w:rPr>
                <w:rFonts w:eastAsia="宋体" w:hint="eastAsia"/>
                <w:i/>
                <w:color w:val="FF0000"/>
                <w:sz w:val="18"/>
              </w:rPr>
              <w:t xml:space="preserve"> Details are FFS</w:t>
            </w:r>
            <w:r>
              <w:rPr>
                <w:rFonts w:eastAsia="宋体"/>
                <w:i/>
                <w:color w:val="FF0000"/>
                <w:sz w:val="18"/>
              </w:rPr>
              <w:t xml:space="preserve"> on above note.</w:t>
            </w:r>
          </w:p>
        </w:tc>
      </w:tr>
    </w:tbl>
    <w:p w:rsidR="00DE44C2" w:rsidRDefault="002E14E8">
      <w:pPr>
        <w:widowControl w:val="0"/>
        <w:rPr>
          <w:rFonts w:ascii="Calibri" w:hAnsi="Calibri" w:cs="Calibri"/>
          <w:b/>
          <w:bCs/>
          <w:color w:val="008000"/>
          <w:sz w:val="18"/>
          <w:szCs w:val="18"/>
        </w:rPr>
      </w:pPr>
      <w:r>
        <w:rPr>
          <w:rFonts w:ascii="Calibri" w:hAnsi="Calibri" w:cs="Calibri" w:hint="eastAsia"/>
          <w:b/>
          <w:bCs/>
          <w:color w:val="008000"/>
          <w:sz w:val="18"/>
          <w:szCs w:val="18"/>
        </w:rPr>
        <w:lastRenderedPageBreak/>
        <w:t>Reuse Handover Success procedure over Xn for Rel-19 Inter-CU LTM, to tell the source CU that the UE has accessed to the target Cell.</w:t>
      </w:r>
    </w:p>
    <w:p w:rsidR="00DE44C2" w:rsidRDefault="002E14E8">
      <w:r>
        <w:t>Late Data Forwarding is initiated after the source NG-RAN node knows that the UE has successfully accessed a target NG-RAN node.</w:t>
      </w:r>
    </w:p>
    <w:p w:rsidR="00DE44C2" w:rsidRDefault="002E14E8">
      <w:pPr>
        <w:tabs>
          <w:tab w:val="left" w:pos="3849"/>
        </w:tabs>
        <w:rPr>
          <w:rFonts w:eastAsia="宋体"/>
          <w:b/>
          <w:bCs/>
          <w:lang w:eastAsia="zh-CN"/>
        </w:rPr>
      </w:pPr>
      <w:r>
        <w:rPr>
          <w:rFonts w:eastAsia="宋体" w:hint="eastAsia"/>
          <w:b/>
          <w:bCs/>
          <w:lang w:eastAsia="zh-CN"/>
        </w:rPr>
        <w:t>P</w:t>
      </w:r>
      <w:r w:rsidR="0066158E">
        <w:rPr>
          <w:rFonts w:eastAsia="宋体"/>
          <w:b/>
          <w:bCs/>
          <w:lang w:eastAsia="zh-CN"/>
        </w:rPr>
        <w:t>roposal 1</w:t>
      </w:r>
      <w:r>
        <w:rPr>
          <w:rFonts w:eastAsia="宋体"/>
          <w:b/>
          <w:bCs/>
          <w:lang w:eastAsia="zh-CN"/>
        </w:rPr>
        <w:t>: Late data forwarding is initiated</w:t>
      </w:r>
      <w:r>
        <w:rPr>
          <w:rFonts w:eastAsia="宋体"/>
          <w:b/>
          <w:bCs/>
          <w:lang w:eastAsia="zh-CN"/>
        </w:rPr>
        <w:tab/>
        <w:t>after source gNB receives Handover Success message from target gNB.</w:t>
      </w:r>
    </w:p>
    <w:p w:rsidR="00DE44C2" w:rsidRDefault="002E14E8" w:rsidP="00BF10E6">
      <w:pPr>
        <w:pStyle w:val="2"/>
        <w:numPr>
          <w:ilvl w:val="1"/>
          <w:numId w:val="3"/>
        </w:numPr>
        <w:rPr>
          <w:rFonts w:eastAsia="宋体" w:cs="Arial"/>
          <w:szCs w:val="28"/>
          <w:lang w:val="en-US" w:eastAsia="zh-CN"/>
        </w:rPr>
      </w:pPr>
      <w:r>
        <w:rPr>
          <w:rFonts w:eastAsia="宋体" w:cs="Arial"/>
          <w:szCs w:val="28"/>
          <w:lang w:val="en-US" w:eastAsia="zh-CN"/>
        </w:rPr>
        <w:t>Maximum Number of LTM Preparations</w:t>
      </w:r>
    </w:p>
    <w:p w:rsidR="00DE44C2" w:rsidRDefault="002E14E8">
      <w:pPr>
        <w:rPr>
          <w:rFonts w:eastAsia="宋体"/>
          <w:lang w:val="en-US" w:eastAsia="zh-CN"/>
        </w:rPr>
      </w:pPr>
      <w:r>
        <w:rPr>
          <w:rFonts w:eastAsia="宋体"/>
          <w:lang w:val="en-US" w:eastAsia="zh-CN"/>
        </w:rPr>
        <w:t xml:space="preserve">In current CHO preparation, the maximum numbers can be included in the HO ACK message. Detail is as below </w:t>
      </w:r>
    </w:p>
    <w:tbl>
      <w:tblPr>
        <w:tblStyle w:val="ae"/>
        <w:tblW w:w="0" w:type="auto"/>
        <w:tblInd w:w="704" w:type="dxa"/>
        <w:tblLook w:val="04A0" w:firstRow="1" w:lastRow="0" w:firstColumn="1" w:lastColumn="0" w:noHBand="0" w:noVBand="1"/>
      </w:tblPr>
      <w:tblGrid>
        <w:gridCol w:w="8363"/>
      </w:tblGrid>
      <w:tr w:rsidR="00DE44C2">
        <w:tc>
          <w:tcPr>
            <w:tcW w:w="8363" w:type="dxa"/>
          </w:tcPr>
          <w:p w:rsidR="00DE44C2" w:rsidRDefault="002E14E8">
            <w:pPr>
              <w:rPr>
                <w:rFonts w:eastAsia="宋体"/>
                <w:lang w:val="en-US" w:eastAsia="zh-CN"/>
              </w:rPr>
            </w:pPr>
            <w:r>
              <w:t xml:space="preserve">If the </w:t>
            </w:r>
            <w:r>
              <w:rPr>
                <w:b/>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tc>
      </w:tr>
    </w:tbl>
    <w:p w:rsidR="00DE44C2" w:rsidRDefault="002E14E8">
      <w:pPr>
        <w:rPr>
          <w:rFonts w:eastAsia="宋体"/>
          <w:lang w:val="en-US" w:eastAsia="zh-CN"/>
        </w:rPr>
      </w:pPr>
      <w:r>
        <w:rPr>
          <w:rFonts w:eastAsia="宋体" w:hint="eastAsia"/>
          <w:lang w:val="en-US" w:eastAsia="zh-CN"/>
        </w:rPr>
        <w:t>F</w:t>
      </w:r>
      <w:r>
        <w:rPr>
          <w:rFonts w:eastAsia="宋体"/>
          <w:lang w:val="en-US" w:eastAsia="zh-CN"/>
        </w:rPr>
        <w:t>or the similar reason, we also propose to introduce maximum number of LTM preparation.</w:t>
      </w:r>
    </w:p>
    <w:p w:rsidR="00DE44C2" w:rsidRDefault="0066158E">
      <w:pPr>
        <w:rPr>
          <w:rFonts w:eastAsia="宋体"/>
          <w:b/>
          <w:kern w:val="2"/>
          <w:lang w:eastAsia="zh-CN"/>
        </w:rPr>
      </w:pPr>
      <w:r>
        <w:rPr>
          <w:rFonts w:eastAsia="宋体"/>
          <w:b/>
          <w:kern w:val="2"/>
          <w:lang w:eastAsia="zh-CN"/>
        </w:rPr>
        <w:t>Proposal 2</w:t>
      </w:r>
      <w:r w:rsidR="002E14E8">
        <w:rPr>
          <w:rFonts w:eastAsia="宋体"/>
          <w:b/>
          <w:kern w:val="2"/>
          <w:lang w:eastAsia="zh-CN"/>
        </w:rPr>
        <w:t>: Introduce a new IE (i.e., Maximum Number of LTM preparations) in Handover request ACK message.</w:t>
      </w:r>
    </w:p>
    <w:p w:rsidR="00DE44C2" w:rsidRDefault="002E14E8" w:rsidP="00BF10E6">
      <w:pPr>
        <w:pStyle w:val="2"/>
        <w:numPr>
          <w:ilvl w:val="1"/>
          <w:numId w:val="3"/>
        </w:numPr>
        <w:rPr>
          <w:rFonts w:eastAsia="宋体"/>
          <w:bCs/>
          <w:lang w:eastAsia="zh-CN"/>
        </w:rPr>
      </w:pPr>
      <w:r>
        <w:rPr>
          <w:rFonts w:eastAsia="宋体" w:hint="eastAsia"/>
          <w:bCs/>
          <w:lang w:eastAsia="zh-CN"/>
        </w:rPr>
        <w:t>D</w:t>
      </w:r>
      <w:r>
        <w:rPr>
          <w:rFonts w:eastAsia="宋体"/>
          <w:bCs/>
          <w:lang w:eastAsia="zh-CN"/>
        </w:rPr>
        <w:t>ata forwarding for subsequent inter-CU LTM</w:t>
      </w:r>
    </w:p>
    <w:p w:rsidR="00DE44C2" w:rsidRDefault="002E14E8">
      <w:pPr>
        <w:rPr>
          <w:rFonts w:eastAsia="宋体"/>
          <w:bCs/>
          <w:lang w:eastAsia="zh-CN"/>
        </w:rPr>
      </w:pPr>
      <w:r>
        <w:rPr>
          <w:rFonts w:eastAsia="宋体" w:hint="eastAsia"/>
          <w:bCs/>
          <w:lang w:eastAsia="zh-CN"/>
        </w:rPr>
        <w:t>I</w:t>
      </w:r>
      <w:r>
        <w:rPr>
          <w:rFonts w:eastAsia="宋体"/>
          <w:bCs/>
          <w:lang w:eastAsia="zh-CN"/>
        </w:rPr>
        <w:t>n [R3-243395], it provides several options to support subsequent inter-CU LTM.</w:t>
      </w:r>
    </w:p>
    <w:tbl>
      <w:tblPr>
        <w:tblStyle w:val="ae"/>
        <w:tblW w:w="0" w:type="auto"/>
        <w:tblInd w:w="279" w:type="dxa"/>
        <w:tblLook w:val="04A0" w:firstRow="1" w:lastRow="0" w:firstColumn="1" w:lastColumn="0" w:noHBand="0" w:noVBand="1"/>
      </w:tblPr>
      <w:tblGrid>
        <w:gridCol w:w="9350"/>
      </w:tblGrid>
      <w:tr w:rsidR="00DE44C2">
        <w:tc>
          <w:tcPr>
            <w:tcW w:w="9350" w:type="dxa"/>
          </w:tcPr>
          <w:p w:rsidR="00DE44C2" w:rsidRDefault="002E14E8">
            <w:pPr>
              <w:rPr>
                <w:rFonts w:eastAsia="宋体"/>
                <w:bCs/>
                <w:lang w:eastAsia="zh-CN"/>
              </w:rPr>
            </w:pPr>
            <w:r>
              <w:rPr>
                <w:rFonts w:eastAsia="宋体"/>
                <w:bCs/>
                <w:lang w:eastAsia="zh-CN"/>
              </w:rPr>
              <w:t>Take the UE moves from the source gNB to the candidate gNB1 and then to the candidate gNB2 for example. There are three options for the new source gNB to know the data forwarding information associated with other candidate gNBs.</w:t>
            </w:r>
          </w:p>
          <w:p w:rsidR="00DE44C2" w:rsidRDefault="002E14E8">
            <w:pPr>
              <w:pStyle w:val="af4"/>
              <w:numPr>
                <w:ilvl w:val="0"/>
                <w:numId w:val="6"/>
              </w:numPr>
              <w:ind w:firstLineChars="0"/>
              <w:rPr>
                <w:rFonts w:eastAsia="宋体"/>
                <w:bCs/>
                <w:lang w:eastAsia="zh-CN"/>
              </w:rPr>
            </w:pPr>
            <w:r>
              <w:rPr>
                <w:rFonts w:eastAsia="宋体"/>
                <w:bCs/>
                <w:lang w:eastAsia="zh-CN"/>
              </w:rPr>
              <w:t>Option 1: the source gNB collects the data forwarding information associated with all the candidate gNBs from each candidate gNB, and sends it to all the candidate gNBs during the LTM preparation phase. For example, the source gNB sends the data forwarding information to the gNB1 and gNB2 during the LTM preparation phase. This option may introduce new XnAP signalling between the source gNB and the candidate gNBs.</w:t>
            </w:r>
          </w:p>
          <w:p w:rsidR="00DE44C2" w:rsidRDefault="002E14E8">
            <w:pPr>
              <w:pStyle w:val="af4"/>
              <w:numPr>
                <w:ilvl w:val="0"/>
                <w:numId w:val="6"/>
              </w:numPr>
              <w:ind w:firstLineChars="0"/>
              <w:rPr>
                <w:rFonts w:eastAsia="宋体"/>
                <w:bCs/>
                <w:lang w:eastAsia="zh-CN"/>
              </w:rPr>
            </w:pPr>
            <w:r>
              <w:rPr>
                <w:rFonts w:eastAsia="宋体"/>
                <w:bCs/>
                <w:lang w:eastAsia="zh-CN"/>
              </w:rPr>
              <w:t>Option 2: the source gNB collects the data forwarding information associated with all the candidate gNBs from each candidate gNB, and sends it to the selected target gNB</w:t>
            </w:r>
            <w:r w:rsidR="0017336E">
              <w:rPr>
                <w:rFonts w:eastAsia="宋体"/>
                <w:bCs/>
                <w:lang w:eastAsia="zh-CN"/>
              </w:rPr>
              <w:t xml:space="preserve"> (i.e., new source gNB)</w:t>
            </w:r>
            <w:r>
              <w:rPr>
                <w:rFonts w:eastAsia="宋体"/>
                <w:bCs/>
                <w:lang w:eastAsia="zh-CN"/>
              </w:rPr>
              <w:t>, e.g., via Cell Switch Notification message. For the subsequent inter-CU LTM, the new source gNB sends the data forwarding information associated with all the candidate gNBs to the new selected target gNB</w:t>
            </w:r>
            <w:r w:rsidR="004A62F5">
              <w:rPr>
                <w:rFonts w:eastAsia="宋体"/>
                <w:bCs/>
                <w:lang w:eastAsia="zh-CN"/>
              </w:rPr>
              <w:t xml:space="preserve"> (i.e., next new soure gNB)</w:t>
            </w:r>
            <w:r>
              <w:rPr>
                <w:rFonts w:eastAsia="宋体"/>
                <w:bCs/>
                <w:lang w:eastAsia="zh-CN"/>
              </w:rPr>
              <w:t>. For example, the source gNB sends the data forwarding information to the gNB1 during the first-time cell switch, and then gNB1 sends the data forwarding information to the gNB2 during the second-time cell switch.</w:t>
            </w:r>
          </w:p>
          <w:p w:rsidR="00DE44C2" w:rsidRDefault="002E14E8">
            <w:pPr>
              <w:pStyle w:val="af4"/>
              <w:numPr>
                <w:ilvl w:val="0"/>
                <w:numId w:val="6"/>
              </w:numPr>
              <w:ind w:firstLineChars="0"/>
              <w:rPr>
                <w:rFonts w:eastAsia="宋体"/>
                <w:bCs/>
                <w:lang w:eastAsia="zh-CN"/>
              </w:rPr>
            </w:pPr>
            <w:r>
              <w:rPr>
                <w:rFonts w:eastAsia="宋体"/>
                <w:bCs/>
                <w:lang w:eastAsia="zh-CN"/>
              </w:rPr>
              <w:t>Option 3: the source gNB collects the data forwarding information associated with all the candidate gNBs from each candidate gNB, and sends it to the selected target gNB, no matter which time the inter-CU LTM is performed. For example, the source gNB sends the data forwarding information to the gNB1 for the first-time cell switch, and the source gNB sends the data forwarding information to the gNB2 for the second-time cell switch.</w:t>
            </w:r>
          </w:p>
        </w:tc>
      </w:tr>
    </w:tbl>
    <w:p w:rsidR="00DE44C2" w:rsidRDefault="002E14E8">
      <w:pPr>
        <w:rPr>
          <w:rFonts w:eastAsia="宋体"/>
          <w:bCs/>
          <w:lang w:eastAsia="zh-CN"/>
        </w:rPr>
      </w:pPr>
      <w:r>
        <w:rPr>
          <w:rFonts w:eastAsia="宋体" w:hint="eastAsia"/>
          <w:bCs/>
          <w:lang w:eastAsia="zh-CN"/>
        </w:rPr>
        <w:t>F</w:t>
      </w:r>
      <w:r>
        <w:rPr>
          <w:rFonts w:eastAsia="宋体"/>
          <w:bCs/>
          <w:lang w:eastAsia="zh-CN"/>
        </w:rPr>
        <w:t>rom our view, all of above options are workable, but we think option 2 is straightforward. The reason is that, data forwarding is an optional feature, in legacy, it is the source node to request data forwarding if needed, and then the target node reply the data forwarding address to the source node if agreeable.</w:t>
      </w:r>
    </w:p>
    <w:p w:rsidR="00DE44C2" w:rsidRDefault="002E14E8">
      <w:pPr>
        <w:rPr>
          <w:rFonts w:eastAsia="宋体"/>
          <w:bCs/>
          <w:lang w:val="en-US" w:eastAsia="zh-CN"/>
        </w:rPr>
      </w:pPr>
      <w:r>
        <w:rPr>
          <w:rFonts w:eastAsia="宋体" w:hint="eastAsia"/>
          <w:bCs/>
          <w:lang w:val="en-US" w:eastAsia="zh-CN"/>
        </w:rPr>
        <w:t xml:space="preserve">In legacy handover procedure, </w:t>
      </w:r>
      <w:r>
        <w:rPr>
          <w:rFonts w:eastAsia="宋体"/>
          <w:bCs/>
          <w:lang w:val="en-US" w:eastAsia="zh-CN"/>
        </w:rPr>
        <w:t>The source NG-RAN node may suggest downlink data forwarding per QoS flow established for a PDU session and may provide information how it maps QoS flows to DRBs. The target NG-RAN node decides data forwarding per QoS flow established for a PDU Session</w:t>
      </w:r>
      <w:r>
        <w:rPr>
          <w:rFonts w:eastAsia="宋体" w:hint="eastAsia"/>
          <w:bCs/>
          <w:lang w:val="en-US" w:eastAsia="zh-CN"/>
        </w:rPr>
        <w:t>. In other words, which QoS flow will be suggested depends on the new source gNB, and which QoS flow will be accepted is determined by new candidate gNB.</w:t>
      </w:r>
    </w:p>
    <w:p w:rsidR="00DE44C2" w:rsidRDefault="002E14E8">
      <w:pPr>
        <w:rPr>
          <w:rFonts w:eastAsia="宋体"/>
          <w:bCs/>
          <w:lang w:val="en-US" w:eastAsia="zh-CN"/>
        </w:rPr>
      </w:pPr>
      <w:r>
        <w:rPr>
          <w:rFonts w:eastAsia="宋体" w:hint="eastAsia"/>
          <w:bCs/>
          <w:lang w:val="en-US" w:eastAsia="zh-CN"/>
        </w:rPr>
        <w:lastRenderedPageBreak/>
        <w:t xml:space="preserve">Further, the DRB mapping in source gNB and target gNB also has impact on the need of data forwarding. In LTM, the QoS to DRB mapping in the new source gNB may be different to that in the old source gNB. Thus, per DRB data forwarding configuration need to be negotiated between the new source gNB and candidate gNB(s). </w:t>
      </w:r>
    </w:p>
    <w:p w:rsidR="00DE44C2" w:rsidRDefault="002E14E8">
      <w:pPr>
        <w:rPr>
          <w:rFonts w:eastAsia="宋体"/>
          <w:bCs/>
          <w:lang w:val="en-US" w:eastAsia="zh-CN"/>
        </w:rPr>
      </w:pPr>
      <w:r>
        <w:rPr>
          <w:rFonts w:eastAsia="宋体" w:hint="eastAsia"/>
          <w:bCs/>
          <w:lang w:val="en-US" w:eastAsia="zh-CN"/>
        </w:rPr>
        <w:t>So, it is reasonable to negotiate new data forwarding TNL information after a LTM procedure is completed and before the subsequent LTM.</w:t>
      </w:r>
    </w:p>
    <w:p w:rsidR="00DE44C2" w:rsidRDefault="002E14E8">
      <w:pPr>
        <w:rPr>
          <w:rFonts w:eastAsia="宋体"/>
          <w:bCs/>
          <w:lang w:val="en-US" w:eastAsia="zh-CN"/>
        </w:rPr>
      </w:pPr>
      <w:r>
        <w:rPr>
          <w:rFonts w:eastAsia="宋体" w:hint="eastAsia"/>
          <w:bCs/>
          <w:lang w:val="en-US" w:eastAsia="zh-CN"/>
        </w:rPr>
        <w:t>On the other hand, if the data forwarding configuration collected by the old source is still applicable for the new source gNB, i.e. per QoS data forwarding proposal and per DRB data forwarding proposal and DRB configuration are the same as old source gNB, the negotiation between new source gNB and all other candidate gNB is not needed.</w:t>
      </w:r>
    </w:p>
    <w:p w:rsidR="00DE44C2" w:rsidRDefault="00F31A6F">
      <w:pPr>
        <w:rPr>
          <w:rFonts w:eastAsia="宋体"/>
          <w:b/>
          <w:bCs/>
          <w:lang w:val="en-US" w:eastAsia="zh-CN"/>
        </w:rPr>
      </w:pPr>
      <w:r>
        <w:rPr>
          <w:rFonts w:eastAsia="宋体"/>
          <w:b/>
          <w:bCs/>
          <w:lang w:eastAsia="zh-CN"/>
        </w:rPr>
        <w:t xml:space="preserve">Proposal </w:t>
      </w:r>
      <w:r w:rsidR="0066158E">
        <w:rPr>
          <w:rFonts w:eastAsia="宋体"/>
          <w:b/>
          <w:bCs/>
          <w:lang w:eastAsia="zh-CN"/>
        </w:rPr>
        <w:t>3</w:t>
      </w:r>
      <w:r w:rsidR="002E14E8">
        <w:rPr>
          <w:rFonts w:eastAsia="宋体"/>
          <w:b/>
          <w:bCs/>
          <w:lang w:eastAsia="zh-CN"/>
        </w:rPr>
        <w:t>: After LTM completion, for subsequent LTM, the new serving gNB can request other candidate node(s) to perform data forwarding per PDU session/DRB.</w:t>
      </w:r>
      <w:r w:rsidR="002E14E8">
        <w:rPr>
          <w:rFonts w:eastAsia="宋体" w:hint="eastAsia"/>
          <w:b/>
          <w:bCs/>
          <w:lang w:val="en-US" w:eastAsia="zh-CN"/>
        </w:rPr>
        <w:t xml:space="preserve"> New serving gNB and other candidate gNB negotiate data forwarding after LTM completion and before next subsequent LTM.</w:t>
      </w:r>
    </w:p>
    <w:p w:rsidR="00DE44C2" w:rsidRDefault="002E14E8">
      <w:pPr>
        <w:rPr>
          <w:rFonts w:eastAsia="宋体"/>
          <w:bCs/>
          <w:lang w:val="en-US" w:eastAsia="zh-CN"/>
        </w:rPr>
      </w:pPr>
      <w:r w:rsidRPr="00D32659">
        <w:rPr>
          <w:rFonts w:eastAsia="宋体"/>
          <w:bCs/>
          <w:lang w:val="en-US" w:eastAsia="zh-CN"/>
        </w:rPr>
        <w:t xml:space="preserve">Another issue related to </w:t>
      </w:r>
      <w:r>
        <w:rPr>
          <w:rFonts w:eastAsia="宋体" w:hint="eastAsia"/>
          <w:bCs/>
          <w:lang w:val="en-US" w:eastAsia="zh-CN"/>
        </w:rPr>
        <w:t xml:space="preserve">data forwarding for subsequent LTM is how to handle the data that is received in the early data forwarding during the precedent LTM procedure. </w:t>
      </w:r>
    </w:p>
    <w:p w:rsidR="00DE44C2" w:rsidRDefault="002E14E8">
      <w:pPr>
        <w:rPr>
          <w:rFonts w:eastAsia="宋体"/>
          <w:bCs/>
          <w:lang w:val="en-US" w:eastAsia="zh-CN"/>
        </w:rPr>
      </w:pPr>
      <w:r>
        <w:rPr>
          <w:rFonts w:eastAsia="宋体" w:hint="eastAsia"/>
          <w:bCs/>
          <w:lang w:val="en-US" w:eastAsia="zh-CN"/>
        </w:rPr>
        <w:t>In legacy handover, the data forwarded to candidate gNB in early data forwarding will be released after handover procedure is completed, e.g. by reception of HANDCOVER CANCEL message.</w:t>
      </w:r>
    </w:p>
    <w:p w:rsidR="00DE44C2" w:rsidRDefault="002E14E8">
      <w:pPr>
        <w:rPr>
          <w:rFonts w:eastAsia="宋体"/>
          <w:bCs/>
          <w:lang w:val="en-US" w:eastAsia="zh-CN"/>
        </w:rPr>
      </w:pPr>
      <w:r>
        <w:rPr>
          <w:rFonts w:eastAsia="宋体" w:hint="eastAsia"/>
          <w:bCs/>
          <w:lang w:val="en-US" w:eastAsia="zh-CN"/>
        </w:rPr>
        <w:t xml:space="preserve">But for subsequent LTM, the data forwarded to the candidate gNB except target gNB in early data forwarding will be useless after the precedent LTM procedure is completed. And in the subsequent LTM procedure, the new source gNB may perform early data forwarding to the candidate too. For the candidate gNB, it is unclear whether and when it should flush the data received in the precedent LTM procedure. If the data received in precedent LTM procedure is not flushed, they will bring additional buffer requirement to the candidate gNB. </w:t>
      </w:r>
    </w:p>
    <w:p w:rsidR="00DE44C2" w:rsidRPr="00D32659" w:rsidRDefault="0066158E">
      <w:pPr>
        <w:rPr>
          <w:rFonts w:eastAsia="宋体"/>
          <w:bCs/>
          <w:lang w:val="en-US" w:eastAsia="zh-CN"/>
        </w:rPr>
      </w:pPr>
      <w:r>
        <w:rPr>
          <w:rFonts w:eastAsia="宋体"/>
          <w:b/>
          <w:lang w:val="en-US" w:eastAsia="zh-CN"/>
        </w:rPr>
        <w:t>Proposal 4</w:t>
      </w:r>
      <w:r w:rsidR="002E14E8" w:rsidRPr="00D32659">
        <w:rPr>
          <w:rFonts w:eastAsia="宋体"/>
          <w:b/>
          <w:lang w:val="en-US" w:eastAsia="zh-CN"/>
        </w:rPr>
        <w:t xml:space="preserve">: RAN3 to discuss whether and when a candidate gNB flush UE data </w:t>
      </w:r>
      <w:r w:rsidR="002E14E8">
        <w:rPr>
          <w:rFonts w:eastAsia="宋体" w:hint="eastAsia"/>
          <w:b/>
          <w:lang w:val="en-US" w:eastAsia="zh-CN"/>
        </w:rPr>
        <w:t>that is received in early data forwarding after a LTM procedure</w:t>
      </w:r>
      <w:r w:rsidR="002E14E8" w:rsidRPr="00D32659">
        <w:rPr>
          <w:rFonts w:eastAsia="宋体"/>
          <w:b/>
          <w:lang w:val="en-US" w:eastAsia="zh-CN"/>
        </w:rPr>
        <w:t>.</w:t>
      </w:r>
    </w:p>
    <w:p w:rsidR="00DE44C2" w:rsidRDefault="002E14E8" w:rsidP="00BF10E6">
      <w:pPr>
        <w:pStyle w:val="2"/>
        <w:numPr>
          <w:ilvl w:val="1"/>
          <w:numId w:val="3"/>
        </w:numPr>
        <w:rPr>
          <w:rFonts w:eastAsia="宋体"/>
          <w:bCs/>
          <w:lang w:val="en-US" w:eastAsia="zh-CN"/>
        </w:rPr>
      </w:pPr>
      <w:r>
        <w:rPr>
          <w:rFonts w:eastAsia="宋体"/>
          <w:bCs/>
          <w:lang w:eastAsia="zh-CN"/>
        </w:rPr>
        <w:t>Establish</w:t>
      </w:r>
      <w:r>
        <w:rPr>
          <w:rFonts w:eastAsia="宋体"/>
          <w:bCs/>
          <w:lang w:val="en-US" w:eastAsia="zh-CN"/>
        </w:rPr>
        <w:t xml:space="preserve"> new Xn connection between new serving gNB and candidate gNBs and release old Xn </w:t>
      </w:r>
      <w:r w:rsidR="00B32E96">
        <w:rPr>
          <w:rFonts w:eastAsia="宋体"/>
          <w:bCs/>
          <w:lang w:val="en-US" w:eastAsia="zh-CN"/>
        </w:rPr>
        <w:t>connection</w:t>
      </w:r>
      <w:r>
        <w:rPr>
          <w:rFonts w:eastAsia="宋体"/>
          <w:bCs/>
          <w:lang w:val="en-US" w:eastAsia="zh-CN"/>
        </w:rPr>
        <w:t xml:space="preserve"> between old serving gNB and candidate gNBs</w:t>
      </w:r>
    </w:p>
    <w:p w:rsidR="00DE44C2" w:rsidRDefault="002E14E8">
      <w:pPr>
        <w:spacing w:before="120" w:after="120"/>
        <w:rPr>
          <w:rFonts w:eastAsia="等线"/>
          <w:lang w:val="en-US" w:eastAsia="zh-CN"/>
        </w:rPr>
      </w:pPr>
      <w:r>
        <w:rPr>
          <w:rFonts w:eastAsia="等线"/>
          <w:lang w:val="en-US" w:eastAsia="zh-CN"/>
        </w:rPr>
        <w:t>After completion of the LTM, new UE associated signalling connection should be established between the new serving gNB and candidate gNB(s)</w:t>
      </w:r>
      <w:r>
        <w:rPr>
          <w:rFonts w:eastAsia="等线" w:hint="eastAsia"/>
          <w:lang w:val="en-US" w:eastAsia="zh-CN"/>
        </w:rPr>
        <w:t xml:space="preserve"> in order to perform subsequent LTM</w:t>
      </w:r>
      <w:r>
        <w:rPr>
          <w:rFonts w:eastAsia="等线"/>
          <w:lang w:val="en-US" w:eastAsia="zh-CN"/>
        </w:rPr>
        <w:t>.</w:t>
      </w:r>
      <w:r>
        <w:rPr>
          <w:rFonts w:eastAsia="等线" w:hint="eastAsia"/>
          <w:lang w:val="en-US" w:eastAsia="zh-CN"/>
        </w:rPr>
        <w:t xml:space="preserve"> To establish the new signaling connections, the new serving gNB needs to know the information of other candidate gNB(s), e.g. the gNB ID and corresponding Xn AP ID allocated for the UE. With these information, the new serving gNB can initiate procedure to setup signaling connection with other candidate gNB(s).</w:t>
      </w:r>
    </w:p>
    <w:p w:rsidR="00DE44C2" w:rsidRDefault="002E14E8">
      <w:pPr>
        <w:spacing w:before="120" w:after="120"/>
        <w:rPr>
          <w:rFonts w:eastAsia="等线"/>
          <w:lang w:val="en-US" w:eastAsia="zh-CN"/>
        </w:rPr>
      </w:pPr>
      <w:r>
        <w:rPr>
          <w:rFonts w:eastAsia="等线" w:hint="eastAsia"/>
          <w:lang w:val="en-US" w:eastAsia="zh-CN"/>
        </w:rPr>
        <w:t xml:space="preserve">The old serving gNB has such information of all </w:t>
      </w:r>
      <w:r>
        <w:rPr>
          <w:rFonts w:eastAsia="等线"/>
          <w:lang w:val="en-US" w:eastAsia="zh-CN"/>
        </w:rPr>
        <w:t>candidate</w:t>
      </w:r>
      <w:r>
        <w:rPr>
          <w:rFonts w:eastAsia="等线" w:hint="eastAsia"/>
          <w:lang w:val="en-US" w:eastAsia="zh-CN"/>
        </w:rPr>
        <w:t xml:space="preserve"> gNB(s).The old serving gNB can transfer such information to the new serving gNB in one of following procedures:</w:t>
      </w:r>
    </w:p>
    <w:p w:rsidR="00DE44C2" w:rsidRDefault="002E14E8">
      <w:pPr>
        <w:spacing w:before="120" w:after="120"/>
        <w:ind w:leftChars="200" w:left="400"/>
        <w:rPr>
          <w:rFonts w:eastAsia="等线"/>
          <w:lang w:val="en-US" w:eastAsia="zh-CN"/>
        </w:rPr>
      </w:pPr>
      <w:r>
        <w:rPr>
          <w:rFonts w:eastAsia="等线" w:hint="eastAsia"/>
          <w:lang w:val="en-US" w:eastAsia="zh-CN"/>
        </w:rPr>
        <w:t xml:space="preserve">- Handover modification procedure after path </w:t>
      </w:r>
      <w:r>
        <w:rPr>
          <w:rFonts w:eastAsia="等线"/>
          <w:lang w:val="en-US" w:eastAsia="zh-CN"/>
        </w:rPr>
        <w:t>switch</w:t>
      </w:r>
      <w:r>
        <w:rPr>
          <w:rFonts w:eastAsia="等线" w:hint="eastAsia"/>
          <w:lang w:val="en-US" w:eastAsia="zh-CN"/>
        </w:rPr>
        <w:t>.</w:t>
      </w:r>
    </w:p>
    <w:p w:rsidR="00DE44C2" w:rsidRDefault="002E14E8">
      <w:pPr>
        <w:spacing w:before="120" w:after="120"/>
        <w:ind w:leftChars="200" w:left="400"/>
        <w:rPr>
          <w:rFonts w:eastAsia="等线"/>
          <w:lang w:val="en-US" w:eastAsia="zh-CN"/>
        </w:rPr>
      </w:pPr>
      <w:r>
        <w:rPr>
          <w:rFonts w:eastAsia="等线" w:hint="eastAsia"/>
          <w:lang w:val="en-US" w:eastAsia="zh-CN"/>
        </w:rPr>
        <w:t>- Cell switch notification</w:t>
      </w:r>
    </w:p>
    <w:p w:rsidR="00DE44C2" w:rsidRDefault="0066158E">
      <w:pPr>
        <w:spacing w:before="120" w:after="120"/>
        <w:rPr>
          <w:rFonts w:eastAsia="等线"/>
          <w:lang w:val="en-US" w:eastAsia="zh-CN"/>
        </w:rPr>
      </w:pPr>
      <w:r>
        <w:rPr>
          <w:rFonts w:eastAsia="等线"/>
          <w:b/>
          <w:bCs/>
          <w:lang w:val="en-US" w:eastAsia="zh-CN"/>
        </w:rPr>
        <w:t>Proposal 5</w:t>
      </w:r>
      <w:r w:rsidR="002E14E8">
        <w:rPr>
          <w:rFonts w:eastAsia="等线"/>
          <w:b/>
          <w:bCs/>
          <w:lang w:val="en-US" w:eastAsia="zh-CN"/>
        </w:rPr>
        <w:t>: Old serving gNB transfers the gNB ID of other candidate gNBs and Xn AP ID used by the candidate gNB to new serving gNB</w:t>
      </w:r>
      <w:r w:rsidR="002E14E8">
        <w:rPr>
          <w:rFonts w:eastAsia="等线" w:hint="eastAsia"/>
          <w:b/>
          <w:bCs/>
          <w:lang w:val="en-US" w:eastAsia="zh-CN"/>
        </w:rPr>
        <w:t xml:space="preserve">. FFS </w:t>
      </w:r>
      <w:r w:rsidR="002E14E8">
        <w:rPr>
          <w:rFonts w:eastAsia="等线"/>
          <w:b/>
          <w:bCs/>
          <w:lang w:val="en-US" w:eastAsia="zh-CN"/>
        </w:rPr>
        <w:t>which</w:t>
      </w:r>
      <w:r w:rsidR="002E14E8">
        <w:rPr>
          <w:rFonts w:eastAsia="等线" w:hint="eastAsia"/>
          <w:b/>
          <w:bCs/>
          <w:lang w:val="en-US" w:eastAsia="zh-CN"/>
        </w:rPr>
        <w:t xml:space="preserve"> procedure is used.</w:t>
      </w:r>
    </w:p>
    <w:p w:rsidR="00DE44C2" w:rsidRDefault="002E14E8">
      <w:pPr>
        <w:spacing w:before="120" w:after="120"/>
        <w:rPr>
          <w:rFonts w:eastAsia="宋体"/>
          <w:lang w:val="en-US" w:eastAsia="zh-CN"/>
        </w:rPr>
      </w:pPr>
      <w:r>
        <w:rPr>
          <w:rFonts w:eastAsia="等线" w:hint="eastAsia"/>
          <w:lang w:val="en-US" w:eastAsia="zh-CN"/>
        </w:rPr>
        <w:t xml:space="preserve">During path switch procedure, the AMF </w:t>
      </w:r>
      <w:r>
        <w:rPr>
          <w:rFonts w:eastAsia="等线"/>
          <w:lang w:val="en-US" w:eastAsia="zh-CN"/>
        </w:rPr>
        <w:t xml:space="preserve">may </w:t>
      </w:r>
      <w:r>
        <w:rPr>
          <w:rFonts w:eastAsia="等线" w:hint="eastAsia"/>
          <w:lang w:val="en-US" w:eastAsia="zh-CN"/>
        </w:rPr>
        <w:t xml:space="preserve">update configuration for the UE, e.g. new per PDU session UL TNL address, released PDU session(s), </w:t>
      </w:r>
      <w:r>
        <w:rPr>
          <w:rFonts w:eastAsia="等线"/>
          <w:lang w:val="en-US" w:eastAsia="zh-CN"/>
        </w:rPr>
        <w:t>and changed</w:t>
      </w:r>
      <w:r>
        <w:rPr>
          <w:rFonts w:eastAsia="等线" w:hint="eastAsia"/>
          <w:lang w:val="en-US" w:eastAsia="zh-CN"/>
        </w:rPr>
        <w:t xml:space="preserve"> QoS parameters for QoS flows. The updated configuration needs to be updated to all candidate gNB(s) before next subsequent LTM. So after receiving </w:t>
      </w:r>
      <w:r>
        <w:t>PATH SWITCH REQUEST ACKNOWLEDGE</w:t>
      </w:r>
      <w:r>
        <w:rPr>
          <w:rFonts w:eastAsia="宋体" w:hint="eastAsia"/>
          <w:lang w:val="en-US" w:eastAsia="zh-CN"/>
        </w:rPr>
        <w:t xml:space="preserve"> message from AMF, the new serving gNB needs to initiate Xn procedure to update the configuration with all candidate gNBs. </w:t>
      </w:r>
    </w:p>
    <w:p w:rsidR="00DE44C2" w:rsidRDefault="002E14E8">
      <w:pPr>
        <w:spacing w:before="120" w:after="120"/>
        <w:rPr>
          <w:rFonts w:eastAsia="宋体"/>
          <w:lang w:val="en-US" w:eastAsia="zh-CN"/>
        </w:rPr>
      </w:pPr>
      <w:r>
        <w:rPr>
          <w:rFonts w:eastAsia="宋体" w:hint="eastAsia"/>
          <w:lang w:val="en-US" w:eastAsia="zh-CN"/>
        </w:rPr>
        <w:t xml:space="preserve">In addition, the Xn procedure should also </w:t>
      </w:r>
      <w:r>
        <w:rPr>
          <w:rFonts w:eastAsia="宋体"/>
          <w:lang w:val="en-US" w:eastAsia="zh-CN"/>
        </w:rPr>
        <w:t>accomplish</w:t>
      </w:r>
      <w:r>
        <w:rPr>
          <w:rFonts w:eastAsia="宋体" w:hint="eastAsia"/>
          <w:lang w:val="en-US" w:eastAsia="zh-CN"/>
        </w:rPr>
        <w:t xml:space="preserve"> the setup of UE associated signaling connection between new serving gNB and candidate gNB(s), and update of data forwarding TNL information based on updated configuration.</w:t>
      </w:r>
    </w:p>
    <w:p w:rsidR="00DE44C2" w:rsidRDefault="002E14E8">
      <w:pPr>
        <w:spacing w:before="120" w:after="120"/>
        <w:rPr>
          <w:rFonts w:eastAsia="等线"/>
          <w:lang w:val="en-US" w:eastAsia="zh-CN"/>
        </w:rPr>
      </w:pPr>
      <w:r>
        <w:rPr>
          <w:rFonts w:eastAsia="等线" w:hint="eastAsia"/>
          <w:lang w:val="en-US" w:eastAsia="zh-CN"/>
        </w:rPr>
        <w:t xml:space="preserve">If UE side configuration is </w:t>
      </w:r>
      <w:r>
        <w:rPr>
          <w:rFonts w:eastAsia="等线"/>
          <w:lang w:val="en-US" w:eastAsia="zh-CN"/>
        </w:rPr>
        <w:t>involved</w:t>
      </w:r>
      <w:r>
        <w:rPr>
          <w:rFonts w:eastAsia="等线" w:hint="eastAsia"/>
          <w:lang w:val="en-US" w:eastAsia="zh-CN"/>
        </w:rPr>
        <w:t xml:space="preserve">, candidate gNB needs to update the prepared LTM </w:t>
      </w:r>
      <w:r>
        <w:rPr>
          <w:rFonts w:eastAsia="等线"/>
          <w:lang w:val="en-US" w:eastAsia="zh-CN"/>
        </w:rPr>
        <w:t>configuration</w:t>
      </w:r>
      <w:r>
        <w:rPr>
          <w:rFonts w:eastAsia="等线" w:hint="eastAsia"/>
          <w:lang w:val="en-US" w:eastAsia="zh-CN"/>
        </w:rPr>
        <w:t xml:space="preserve"> and include the update LTM configuration in the message sent to new serving gNB.</w:t>
      </w:r>
    </w:p>
    <w:p w:rsidR="00DE44C2" w:rsidRDefault="002E14E8">
      <w:pPr>
        <w:spacing w:before="120" w:after="120"/>
        <w:rPr>
          <w:rFonts w:eastAsia="宋体"/>
          <w:lang w:val="en-US" w:eastAsia="zh-CN"/>
        </w:rPr>
      </w:pPr>
      <w:r>
        <w:rPr>
          <w:rFonts w:eastAsia="宋体" w:hint="eastAsia"/>
          <w:lang w:val="en-US" w:eastAsia="zh-CN"/>
        </w:rPr>
        <w:t xml:space="preserve">So the handover modification procedure can be used to accomplish at least following functions: </w:t>
      </w:r>
    </w:p>
    <w:p w:rsidR="00DE44C2" w:rsidRDefault="002E14E8">
      <w:pPr>
        <w:spacing w:before="120" w:after="120"/>
        <w:ind w:leftChars="200" w:left="400"/>
        <w:rPr>
          <w:rFonts w:eastAsia="宋体"/>
          <w:lang w:val="en-US" w:eastAsia="zh-CN"/>
        </w:rPr>
      </w:pPr>
      <w:r>
        <w:rPr>
          <w:rFonts w:eastAsia="宋体" w:hint="eastAsia"/>
          <w:lang w:val="en-US" w:eastAsia="zh-CN"/>
        </w:rPr>
        <w:t xml:space="preserve">- setup Xn signaling for the UE between new serving gNB and candidate gNB(s) </w:t>
      </w:r>
    </w:p>
    <w:p w:rsidR="00DE44C2" w:rsidRDefault="002E14E8">
      <w:pPr>
        <w:spacing w:before="120" w:after="120"/>
        <w:ind w:leftChars="200" w:left="400"/>
        <w:rPr>
          <w:rFonts w:eastAsia="宋体"/>
          <w:lang w:val="en-US" w:eastAsia="zh-CN"/>
        </w:rPr>
      </w:pPr>
      <w:r>
        <w:rPr>
          <w:rFonts w:eastAsia="宋体" w:hint="eastAsia"/>
          <w:lang w:val="en-US" w:eastAsia="zh-CN"/>
        </w:rPr>
        <w:t>- update LTM configuration</w:t>
      </w:r>
    </w:p>
    <w:p w:rsidR="00DE44C2" w:rsidRDefault="002E14E8">
      <w:pPr>
        <w:spacing w:before="120" w:after="120"/>
        <w:ind w:leftChars="200" w:left="400"/>
        <w:rPr>
          <w:rFonts w:eastAsia="宋体"/>
          <w:lang w:val="en-US" w:eastAsia="zh-CN"/>
        </w:rPr>
      </w:pPr>
      <w:r>
        <w:rPr>
          <w:rFonts w:eastAsia="宋体" w:hint="eastAsia"/>
          <w:lang w:val="en-US" w:eastAsia="zh-CN"/>
        </w:rPr>
        <w:lastRenderedPageBreak/>
        <w:t>- update data forwarding TNL information</w:t>
      </w:r>
    </w:p>
    <w:p w:rsidR="00DE44C2" w:rsidRDefault="002E14E8">
      <w:pPr>
        <w:spacing w:before="120" w:after="120"/>
        <w:rPr>
          <w:rFonts w:eastAsia="等线"/>
          <w:b/>
          <w:lang w:val="en-US" w:eastAsia="zh-CN"/>
        </w:rPr>
      </w:pPr>
      <w:r>
        <w:rPr>
          <w:rFonts w:eastAsia="等线" w:hint="eastAsia"/>
          <w:b/>
          <w:lang w:val="en-US" w:eastAsia="zh-CN"/>
        </w:rPr>
        <w:t xml:space="preserve">Proposal </w:t>
      </w:r>
      <w:r w:rsidR="0066158E">
        <w:rPr>
          <w:rFonts w:eastAsia="等线"/>
          <w:b/>
          <w:lang w:val="en-US" w:eastAsia="zh-CN"/>
        </w:rPr>
        <w:t>6</w:t>
      </w:r>
      <w:r>
        <w:rPr>
          <w:rFonts w:eastAsia="等线" w:hint="eastAsia"/>
          <w:b/>
          <w:lang w:val="en-US" w:eastAsia="zh-CN"/>
        </w:rPr>
        <w:t xml:space="preserve">: After path switch procedure, handover modification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p>
    <w:p w:rsidR="00DE44C2" w:rsidRDefault="002E14E8">
      <w:pPr>
        <w:spacing w:before="120" w:after="120"/>
        <w:rPr>
          <w:rFonts w:eastAsia="等线"/>
          <w:bCs/>
          <w:lang w:val="en-US" w:eastAsia="zh-CN"/>
        </w:rPr>
      </w:pPr>
      <w:r>
        <w:rPr>
          <w:rFonts w:eastAsia="等线" w:hint="eastAsia"/>
          <w:bCs/>
          <w:lang w:val="en-US" w:eastAsia="zh-CN"/>
        </w:rPr>
        <w:t>Another issue is whether we support to release the UE associated Xn signaling connections between the old serving gNB and other candidate gNB(s). In our understanding, it is unnecessary always maintain the old Xn signaling connection. Release the old signaling connections should be allowed by specification. At least release it is needed in the case the old serving gNB is not a candidate gNB after LTM completion.</w:t>
      </w:r>
    </w:p>
    <w:p w:rsidR="00DE44C2" w:rsidRDefault="002E14E8">
      <w:pPr>
        <w:spacing w:before="120" w:after="120"/>
        <w:rPr>
          <w:rFonts w:eastAsia="等线"/>
          <w:bCs/>
          <w:lang w:val="en-US" w:eastAsia="zh-CN"/>
        </w:rPr>
      </w:pPr>
      <w:r>
        <w:rPr>
          <w:rFonts w:eastAsia="等线" w:hint="eastAsia"/>
          <w:bCs/>
          <w:lang w:val="en-US" w:eastAsia="zh-CN"/>
        </w:rPr>
        <w:t>There are following options to release the old UE associated Xn signaling connections:</w:t>
      </w:r>
    </w:p>
    <w:p w:rsidR="00DE44C2" w:rsidRDefault="002E14E8">
      <w:pPr>
        <w:spacing w:before="120" w:after="120"/>
        <w:ind w:leftChars="200" w:left="400"/>
        <w:rPr>
          <w:rFonts w:eastAsia="宋体"/>
          <w:lang w:val="en-US" w:eastAsia="zh-CN"/>
        </w:rPr>
      </w:pPr>
      <w:r>
        <w:rPr>
          <w:rFonts w:eastAsia="宋体"/>
          <w:b/>
          <w:bCs/>
          <w:lang w:val="en-US" w:eastAsia="zh-CN"/>
        </w:rPr>
        <w:t xml:space="preserve">Option 1: </w:t>
      </w:r>
      <w:r>
        <w:rPr>
          <w:rFonts w:eastAsia="宋体"/>
          <w:lang w:val="en-US" w:eastAsia="zh-CN"/>
        </w:rPr>
        <w:t>D</w:t>
      </w:r>
      <w:r>
        <w:rPr>
          <w:rFonts w:eastAsia="宋体" w:hint="eastAsia"/>
          <w:lang w:val="en-US" w:eastAsia="zh-CN"/>
        </w:rPr>
        <w:t>uring handover modification procedure after path switch, the n</w:t>
      </w:r>
      <w:r>
        <w:rPr>
          <w:rFonts w:eastAsia="宋体"/>
          <w:lang w:val="en-US" w:eastAsia="zh-CN"/>
        </w:rPr>
        <w:t>ew serving gNB indicates candidate gNB</w:t>
      </w:r>
      <w:r>
        <w:rPr>
          <w:rFonts w:eastAsia="宋体" w:hint="eastAsia"/>
          <w:lang w:val="en-US" w:eastAsia="zh-CN"/>
        </w:rPr>
        <w:t>(s)</w:t>
      </w:r>
      <w:r>
        <w:rPr>
          <w:rFonts w:eastAsia="宋体"/>
          <w:lang w:val="en-US" w:eastAsia="zh-CN"/>
        </w:rPr>
        <w:t xml:space="preserve"> explicitly or implicitly to release the </w:t>
      </w:r>
      <w:r>
        <w:rPr>
          <w:rFonts w:eastAsia="宋体" w:hint="eastAsia"/>
          <w:lang w:val="en-US" w:eastAsia="zh-CN"/>
        </w:rPr>
        <w:t xml:space="preserve">UE associated </w:t>
      </w:r>
      <w:r>
        <w:rPr>
          <w:rFonts w:eastAsia="宋体"/>
          <w:lang w:val="en-US" w:eastAsia="zh-CN"/>
        </w:rPr>
        <w:t>signal</w:t>
      </w:r>
      <w:r>
        <w:rPr>
          <w:rFonts w:eastAsia="宋体" w:hint="eastAsia"/>
          <w:lang w:val="en-US" w:eastAsia="zh-CN"/>
        </w:rPr>
        <w:t>l</w:t>
      </w:r>
      <w:r>
        <w:rPr>
          <w:rFonts w:eastAsia="宋体"/>
          <w:lang w:val="en-US" w:eastAsia="zh-CN"/>
        </w:rPr>
        <w:t>ing connection</w:t>
      </w:r>
      <w:r>
        <w:rPr>
          <w:rFonts w:eastAsia="宋体" w:hint="eastAsia"/>
          <w:lang w:val="en-US" w:eastAsia="zh-CN"/>
        </w:rPr>
        <w:t xml:space="preserve"> between the </w:t>
      </w:r>
      <w:r>
        <w:rPr>
          <w:rFonts w:eastAsia="宋体"/>
          <w:lang w:val="en-US" w:eastAsia="zh-CN"/>
        </w:rPr>
        <w:t>old serving gNB.</w:t>
      </w:r>
    </w:p>
    <w:p w:rsidR="00DE44C2" w:rsidRDefault="002E14E8">
      <w:pPr>
        <w:spacing w:before="120" w:after="120"/>
        <w:ind w:leftChars="200" w:left="400"/>
        <w:rPr>
          <w:rFonts w:eastAsia="宋体"/>
          <w:lang w:val="en-US" w:eastAsia="zh-CN"/>
        </w:rPr>
      </w:pPr>
      <w:r>
        <w:rPr>
          <w:rFonts w:eastAsia="宋体"/>
          <w:b/>
          <w:bCs/>
          <w:lang w:val="en-US" w:eastAsia="zh-CN"/>
        </w:rPr>
        <w:t>Option 2:</w:t>
      </w:r>
      <w:r>
        <w:rPr>
          <w:rFonts w:eastAsia="宋体"/>
          <w:lang w:val="en-US" w:eastAsia="zh-CN"/>
        </w:rPr>
        <w:t xml:space="preserve"> </w:t>
      </w:r>
      <w:r>
        <w:rPr>
          <w:rFonts w:eastAsia="宋体" w:hint="eastAsia"/>
          <w:lang w:val="en-US" w:eastAsia="zh-CN"/>
        </w:rPr>
        <w:t xml:space="preserve">The new serving gNB indicates to old serving gNB that signaling connection between old serving gNB and candidate gNB can be released explicitly or </w:t>
      </w:r>
      <w:r>
        <w:rPr>
          <w:rFonts w:eastAsia="宋体"/>
          <w:lang w:val="en-US" w:eastAsia="zh-CN"/>
        </w:rPr>
        <w:t>implicitly</w:t>
      </w:r>
      <w:r>
        <w:rPr>
          <w:rFonts w:eastAsia="宋体" w:hint="eastAsia"/>
          <w:lang w:val="en-US" w:eastAsia="zh-CN"/>
        </w:rPr>
        <w:t xml:space="preserve"> after handover success or path switch completed. The old serving gNB initiates a class 1 Xn procedure to candidate gNBs to release UE associated Xn signaling connection between candidate gNB(s).</w:t>
      </w:r>
    </w:p>
    <w:p w:rsidR="00DE44C2" w:rsidRDefault="002E14E8">
      <w:pPr>
        <w:spacing w:before="120" w:after="120"/>
        <w:ind w:leftChars="200" w:left="400"/>
        <w:rPr>
          <w:rFonts w:eastAsia="宋体"/>
          <w:lang w:val="en-US" w:eastAsia="zh-CN"/>
        </w:rPr>
      </w:pPr>
      <w:r>
        <w:rPr>
          <w:rFonts w:eastAsia="宋体" w:hint="eastAsia"/>
          <w:lang w:val="en-US" w:eastAsia="zh-CN"/>
        </w:rPr>
        <w:t xml:space="preserve">Note that to release UE associated signaling connection only </w:t>
      </w:r>
      <w:r>
        <w:rPr>
          <w:lang w:eastAsia="zh-CN"/>
        </w:rPr>
        <w:t>release the resources related to the UE</w:t>
      </w:r>
      <w:r>
        <w:rPr>
          <w:rFonts w:hint="eastAsia"/>
          <w:lang w:val="en-US" w:eastAsia="zh-CN"/>
        </w:rPr>
        <w:t xml:space="preserve"> </w:t>
      </w:r>
      <w:r>
        <w:rPr>
          <w:lang w:eastAsia="zh-CN"/>
        </w:rPr>
        <w:t>associated signalling connection between</w:t>
      </w:r>
      <w:r>
        <w:rPr>
          <w:rFonts w:eastAsia="宋体" w:hint="eastAsia"/>
          <w:lang w:val="en-US" w:eastAsia="zh-CN"/>
        </w:rPr>
        <w:t xml:space="preserve"> old serving gNB and candidate gNB(s). The prepared LTM </w:t>
      </w:r>
      <w:r>
        <w:rPr>
          <w:rFonts w:eastAsia="宋体"/>
          <w:lang w:val="en-US" w:eastAsia="zh-CN"/>
        </w:rPr>
        <w:t>configuration</w:t>
      </w:r>
      <w:r>
        <w:rPr>
          <w:rFonts w:eastAsia="宋体" w:hint="eastAsia"/>
          <w:lang w:val="en-US" w:eastAsia="zh-CN"/>
        </w:rPr>
        <w:t xml:space="preserve"> in the candidate gNB is not released in this </w:t>
      </w:r>
      <w:r>
        <w:rPr>
          <w:rFonts w:eastAsia="宋体"/>
          <w:lang w:val="en-US" w:eastAsia="zh-CN"/>
        </w:rPr>
        <w:t>procedure</w:t>
      </w:r>
      <w:r>
        <w:rPr>
          <w:rFonts w:eastAsia="宋体" w:hint="eastAsia"/>
          <w:lang w:val="en-US" w:eastAsia="zh-CN"/>
        </w:rPr>
        <w:t>.</w:t>
      </w:r>
    </w:p>
    <w:p w:rsidR="00DE44C2" w:rsidRDefault="0066158E" w:rsidP="00D32659">
      <w:pPr>
        <w:spacing w:before="120" w:after="120"/>
        <w:rPr>
          <w:rFonts w:eastAsia="等线"/>
          <w:b/>
          <w:lang w:val="en-US" w:eastAsia="zh-CN"/>
        </w:rPr>
      </w:pPr>
      <w:r>
        <w:rPr>
          <w:rFonts w:eastAsia="等线"/>
          <w:b/>
          <w:lang w:val="en-US" w:eastAsia="zh-CN"/>
        </w:rPr>
        <w:t>Proposal 7</w:t>
      </w:r>
      <w:r w:rsidR="002E14E8">
        <w:rPr>
          <w:rFonts w:eastAsia="等线" w:hint="eastAsia"/>
          <w:b/>
          <w:lang w:val="en-US" w:eastAsia="zh-CN"/>
        </w:rPr>
        <w:t xml:space="preserve">: RAN3 to discuss release of UE </w:t>
      </w:r>
      <w:r w:rsidR="002E14E8">
        <w:rPr>
          <w:rFonts w:eastAsia="等线"/>
          <w:b/>
          <w:lang w:val="en-US" w:eastAsia="zh-CN"/>
        </w:rPr>
        <w:t>associated</w:t>
      </w:r>
      <w:r w:rsidR="002E14E8">
        <w:rPr>
          <w:rFonts w:eastAsia="等线" w:hint="eastAsia"/>
          <w:b/>
          <w:lang w:val="en-US" w:eastAsia="zh-CN"/>
        </w:rPr>
        <w:t xml:space="preserve"> signaling connections between old serving gNB and candidate gNB.</w:t>
      </w:r>
    </w:p>
    <w:p w:rsidR="00DE44C2" w:rsidRDefault="002E14E8">
      <w:pPr>
        <w:pStyle w:val="1"/>
        <w:numPr>
          <w:ilvl w:val="0"/>
          <w:numId w:val="3"/>
        </w:numPr>
        <w:rPr>
          <w:rFonts w:eastAsia="等线"/>
          <w:kern w:val="2"/>
          <w:lang w:val="en-US" w:eastAsia="zh-CN"/>
        </w:rPr>
      </w:pPr>
      <w:r>
        <w:rPr>
          <w:rFonts w:eastAsia="等线"/>
          <w:kern w:val="2"/>
          <w:lang w:val="en-US" w:eastAsia="zh-CN"/>
        </w:rPr>
        <w:t>Conclusion</w:t>
      </w:r>
    </w:p>
    <w:p w:rsidR="00DE44C2" w:rsidRDefault="002E14E8">
      <w:pPr>
        <w:rPr>
          <w:lang w:val="en-US" w:eastAsia="zh-CN"/>
        </w:rPr>
      </w:pPr>
      <w:r>
        <w:rPr>
          <w:rFonts w:hint="eastAsia"/>
          <w:lang w:val="en-US" w:eastAsia="zh-CN"/>
        </w:rPr>
        <w:t>A</w:t>
      </w:r>
      <w:r>
        <w:rPr>
          <w:lang w:val="en-US" w:eastAsia="zh-CN"/>
        </w:rPr>
        <w:t xml:space="preserve">fter the above analysis, we provide the following proposals. </w:t>
      </w:r>
    </w:p>
    <w:p w:rsidR="00F31A6F" w:rsidRDefault="00F31A6F" w:rsidP="00F31A6F">
      <w:pPr>
        <w:tabs>
          <w:tab w:val="left" w:pos="3849"/>
        </w:tabs>
        <w:rPr>
          <w:rFonts w:eastAsia="宋体"/>
          <w:b/>
          <w:bCs/>
          <w:lang w:eastAsia="zh-CN"/>
        </w:rPr>
      </w:pPr>
      <w:r>
        <w:rPr>
          <w:rFonts w:eastAsia="宋体" w:hint="eastAsia"/>
          <w:b/>
          <w:bCs/>
          <w:lang w:eastAsia="zh-CN"/>
        </w:rPr>
        <w:t>P</w:t>
      </w:r>
      <w:r w:rsidR="0066158E">
        <w:rPr>
          <w:rFonts w:eastAsia="宋体"/>
          <w:b/>
          <w:bCs/>
          <w:lang w:eastAsia="zh-CN"/>
        </w:rPr>
        <w:t>roposal 1</w:t>
      </w:r>
      <w:r>
        <w:rPr>
          <w:rFonts w:eastAsia="宋体"/>
          <w:b/>
          <w:bCs/>
          <w:lang w:eastAsia="zh-CN"/>
        </w:rPr>
        <w:t>: Late data forwarding is initiated</w:t>
      </w:r>
      <w:r>
        <w:rPr>
          <w:rFonts w:eastAsia="宋体"/>
          <w:b/>
          <w:bCs/>
          <w:lang w:eastAsia="zh-CN"/>
        </w:rPr>
        <w:tab/>
        <w:t>after source gNB receives Handover Success message from target gNB.</w:t>
      </w:r>
    </w:p>
    <w:p w:rsidR="0066158E" w:rsidRDefault="0066158E" w:rsidP="0066158E">
      <w:pPr>
        <w:rPr>
          <w:rFonts w:eastAsia="宋体"/>
          <w:b/>
          <w:kern w:val="2"/>
          <w:lang w:eastAsia="zh-CN"/>
        </w:rPr>
      </w:pPr>
      <w:r>
        <w:rPr>
          <w:rFonts w:eastAsia="宋体"/>
          <w:b/>
          <w:kern w:val="2"/>
          <w:lang w:eastAsia="zh-CN"/>
        </w:rPr>
        <w:t>Proposal 2: Introduce a new IE (i.e., Maximum Number of LTM preparations) in Handover request ACK message.</w:t>
      </w:r>
    </w:p>
    <w:p w:rsidR="00F31A6F" w:rsidRDefault="0066158E" w:rsidP="00F31A6F">
      <w:pPr>
        <w:rPr>
          <w:rFonts w:eastAsia="宋体"/>
          <w:b/>
          <w:bCs/>
          <w:lang w:val="en-US" w:eastAsia="zh-CN"/>
        </w:rPr>
      </w:pPr>
      <w:r>
        <w:rPr>
          <w:rFonts w:eastAsia="宋体"/>
          <w:b/>
          <w:bCs/>
          <w:lang w:eastAsia="zh-CN"/>
        </w:rPr>
        <w:t>Proposal 3</w:t>
      </w:r>
      <w:r w:rsidR="00F31A6F">
        <w:rPr>
          <w:rFonts w:eastAsia="宋体"/>
          <w:b/>
          <w:bCs/>
          <w:lang w:eastAsia="zh-CN"/>
        </w:rPr>
        <w:t>: After LTM completion, for subsequent LTM, the new serving gNB can request other candidate node(s) to perform data forwarding per PDU session/DRB.</w:t>
      </w:r>
      <w:r w:rsidR="00F31A6F">
        <w:rPr>
          <w:rFonts w:eastAsia="宋体" w:hint="eastAsia"/>
          <w:b/>
          <w:bCs/>
          <w:lang w:val="en-US" w:eastAsia="zh-CN"/>
        </w:rPr>
        <w:t xml:space="preserve"> New serving gNB and other candidate gNB negotiate data forwarding after LTM completion and before next subsequent LTM.</w:t>
      </w:r>
    </w:p>
    <w:p w:rsidR="00F31A6F" w:rsidRPr="00D32659" w:rsidRDefault="0066158E" w:rsidP="00F31A6F">
      <w:pPr>
        <w:rPr>
          <w:rFonts w:eastAsia="宋体"/>
          <w:bCs/>
          <w:lang w:val="en-US" w:eastAsia="zh-CN"/>
        </w:rPr>
      </w:pPr>
      <w:r>
        <w:rPr>
          <w:rFonts w:eastAsia="宋体"/>
          <w:b/>
          <w:lang w:val="en-US" w:eastAsia="zh-CN"/>
        </w:rPr>
        <w:t>Proposal 4</w:t>
      </w:r>
      <w:r w:rsidR="00F31A6F" w:rsidRPr="00D32659">
        <w:rPr>
          <w:rFonts w:eastAsia="宋体"/>
          <w:b/>
          <w:lang w:val="en-US" w:eastAsia="zh-CN"/>
        </w:rPr>
        <w:t xml:space="preserve">: RAN3 to discuss whether and when a candidate gNB flush UE data </w:t>
      </w:r>
      <w:r w:rsidR="00F31A6F">
        <w:rPr>
          <w:rFonts w:eastAsia="宋体" w:hint="eastAsia"/>
          <w:b/>
          <w:lang w:val="en-US" w:eastAsia="zh-CN"/>
        </w:rPr>
        <w:t>that is received in early data forwarding after a LTM procedure</w:t>
      </w:r>
      <w:r w:rsidR="00F31A6F" w:rsidRPr="00D32659">
        <w:rPr>
          <w:rFonts w:eastAsia="宋体"/>
          <w:b/>
          <w:lang w:val="en-US" w:eastAsia="zh-CN"/>
        </w:rPr>
        <w:t>.</w:t>
      </w:r>
    </w:p>
    <w:p w:rsidR="00F31A6F" w:rsidRDefault="0066158E" w:rsidP="00F31A6F">
      <w:pPr>
        <w:spacing w:before="120" w:after="120"/>
        <w:rPr>
          <w:rFonts w:eastAsia="等线"/>
          <w:lang w:val="en-US" w:eastAsia="zh-CN"/>
        </w:rPr>
      </w:pPr>
      <w:r>
        <w:rPr>
          <w:rFonts w:eastAsia="等线"/>
          <w:b/>
          <w:bCs/>
          <w:lang w:val="en-US" w:eastAsia="zh-CN"/>
        </w:rPr>
        <w:t>Proposal 5</w:t>
      </w:r>
      <w:r w:rsidR="00F31A6F">
        <w:rPr>
          <w:rFonts w:eastAsia="等线"/>
          <w:b/>
          <w:bCs/>
          <w:lang w:val="en-US" w:eastAsia="zh-CN"/>
        </w:rPr>
        <w:t>: Old serving gNB transfers the gNB ID of other candidate gNBs and Xn AP ID used by the candidate gNB to new serving gNB</w:t>
      </w:r>
      <w:r w:rsidR="00F31A6F">
        <w:rPr>
          <w:rFonts w:eastAsia="等线" w:hint="eastAsia"/>
          <w:b/>
          <w:bCs/>
          <w:lang w:val="en-US" w:eastAsia="zh-CN"/>
        </w:rPr>
        <w:t xml:space="preserve">. FFS </w:t>
      </w:r>
      <w:r w:rsidR="00F31A6F">
        <w:rPr>
          <w:rFonts w:eastAsia="等线"/>
          <w:b/>
          <w:bCs/>
          <w:lang w:val="en-US" w:eastAsia="zh-CN"/>
        </w:rPr>
        <w:t>which</w:t>
      </w:r>
      <w:r w:rsidR="00F31A6F">
        <w:rPr>
          <w:rFonts w:eastAsia="等线" w:hint="eastAsia"/>
          <w:b/>
          <w:bCs/>
          <w:lang w:val="en-US" w:eastAsia="zh-CN"/>
        </w:rPr>
        <w:t xml:space="preserve"> procedure is used.</w:t>
      </w:r>
    </w:p>
    <w:p w:rsidR="00F31A6F" w:rsidRDefault="00F31A6F" w:rsidP="00F31A6F">
      <w:pPr>
        <w:spacing w:before="120" w:after="120"/>
        <w:rPr>
          <w:rFonts w:eastAsia="等线"/>
          <w:b/>
          <w:lang w:val="en-US" w:eastAsia="zh-CN"/>
        </w:rPr>
      </w:pPr>
      <w:r>
        <w:rPr>
          <w:rFonts w:eastAsia="等线" w:hint="eastAsia"/>
          <w:b/>
          <w:lang w:val="en-US" w:eastAsia="zh-CN"/>
        </w:rPr>
        <w:t xml:space="preserve">Proposal </w:t>
      </w:r>
      <w:r w:rsidR="0066158E">
        <w:rPr>
          <w:rFonts w:eastAsia="等线"/>
          <w:b/>
          <w:lang w:val="en-US" w:eastAsia="zh-CN"/>
        </w:rPr>
        <w:t>6</w:t>
      </w:r>
      <w:r>
        <w:rPr>
          <w:rFonts w:eastAsia="等线" w:hint="eastAsia"/>
          <w:b/>
          <w:lang w:val="en-US" w:eastAsia="zh-CN"/>
        </w:rPr>
        <w:t xml:space="preserve">: After path switch procedure, handover modification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p>
    <w:p w:rsidR="00F31A6F" w:rsidRDefault="0066158E" w:rsidP="00F31A6F">
      <w:pPr>
        <w:spacing w:before="120" w:after="120"/>
        <w:rPr>
          <w:rFonts w:eastAsia="等线"/>
          <w:b/>
          <w:lang w:val="en-US" w:eastAsia="zh-CN"/>
        </w:rPr>
      </w:pPr>
      <w:r>
        <w:rPr>
          <w:rFonts w:eastAsia="等线"/>
          <w:b/>
          <w:lang w:val="en-US" w:eastAsia="zh-CN"/>
        </w:rPr>
        <w:t>Proposal 7</w:t>
      </w:r>
      <w:r w:rsidR="00F31A6F">
        <w:rPr>
          <w:rFonts w:eastAsia="等线" w:hint="eastAsia"/>
          <w:b/>
          <w:lang w:val="en-US" w:eastAsia="zh-CN"/>
        </w:rPr>
        <w:t xml:space="preserve">: RAN3 to discuss release of UE </w:t>
      </w:r>
      <w:r w:rsidR="00F31A6F">
        <w:rPr>
          <w:rFonts w:eastAsia="等线"/>
          <w:b/>
          <w:lang w:val="en-US" w:eastAsia="zh-CN"/>
        </w:rPr>
        <w:t>associated</w:t>
      </w:r>
      <w:r w:rsidR="00F31A6F">
        <w:rPr>
          <w:rFonts w:eastAsia="等线" w:hint="eastAsia"/>
          <w:b/>
          <w:lang w:val="en-US" w:eastAsia="zh-CN"/>
        </w:rPr>
        <w:t xml:space="preserve"> signaling connections between old serving gNB and candidate gNB.</w:t>
      </w:r>
    </w:p>
    <w:sectPr w:rsidR="00F31A6F">
      <w:headerReference w:type="default" r:id="rId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A13" w:rsidRDefault="00950A13">
      <w:pPr>
        <w:spacing w:after="0"/>
      </w:pPr>
      <w:r>
        <w:separator/>
      </w:r>
    </w:p>
  </w:endnote>
  <w:endnote w:type="continuationSeparator" w:id="0">
    <w:p w:rsidR="00950A13" w:rsidRDefault="00950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3"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A13" w:rsidRDefault="00950A13">
      <w:pPr>
        <w:spacing w:after="0"/>
      </w:pPr>
      <w:r>
        <w:separator/>
      </w:r>
    </w:p>
  </w:footnote>
  <w:footnote w:type="continuationSeparator" w:id="0">
    <w:p w:rsidR="00950A13" w:rsidRDefault="00950A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4C2" w:rsidRDefault="002E14E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4" w15:restartNumberingAfterBreak="0">
    <w:nsid w:val="59683929"/>
    <w:multiLevelType w:val="multilevel"/>
    <w:tmpl w:val="596839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05D13"/>
    <w:rsid w:val="00014226"/>
    <w:rsid w:val="00020D4D"/>
    <w:rsid w:val="00021AF0"/>
    <w:rsid w:val="00022441"/>
    <w:rsid w:val="00022E4A"/>
    <w:rsid w:val="00023FDD"/>
    <w:rsid w:val="00024C18"/>
    <w:rsid w:val="00024FB9"/>
    <w:rsid w:val="0002610A"/>
    <w:rsid w:val="00027EF0"/>
    <w:rsid w:val="00034183"/>
    <w:rsid w:val="0003552B"/>
    <w:rsid w:val="00035E4A"/>
    <w:rsid w:val="0003765F"/>
    <w:rsid w:val="00037CE9"/>
    <w:rsid w:val="00044818"/>
    <w:rsid w:val="00044F48"/>
    <w:rsid w:val="00046425"/>
    <w:rsid w:val="000472E8"/>
    <w:rsid w:val="00051FFB"/>
    <w:rsid w:val="000539F8"/>
    <w:rsid w:val="00053EEB"/>
    <w:rsid w:val="000613C8"/>
    <w:rsid w:val="00061D0F"/>
    <w:rsid w:val="00063E5A"/>
    <w:rsid w:val="00067DCD"/>
    <w:rsid w:val="000738EE"/>
    <w:rsid w:val="00080073"/>
    <w:rsid w:val="000823AA"/>
    <w:rsid w:val="00094F0A"/>
    <w:rsid w:val="000963AB"/>
    <w:rsid w:val="000A49F1"/>
    <w:rsid w:val="000A6394"/>
    <w:rsid w:val="000A764E"/>
    <w:rsid w:val="000B0A43"/>
    <w:rsid w:val="000B5C91"/>
    <w:rsid w:val="000B7711"/>
    <w:rsid w:val="000C038A"/>
    <w:rsid w:val="000C2955"/>
    <w:rsid w:val="000C3624"/>
    <w:rsid w:val="000C3887"/>
    <w:rsid w:val="000C4200"/>
    <w:rsid w:val="000C6598"/>
    <w:rsid w:val="000C6908"/>
    <w:rsid w:val="000D1427"/>
    <w:rsid w:val="000D16AF"/>
    <w:rsid w:val="000D5085"/>
    <w:rsid w:val="000D6382"/>
    <w:rsid w:val="000E5A7F"/>
    <w:rsid w:val="000F1810"/>
    <w:rsid w:val="000F23FA"/>
    <w:rsid w:val="000F28A9"/>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336E"/>
    <w:rsid w:val="001763A1"/>
    <w:rsid w:val="001853B3"/>
    <w:rsid w:val="0019089C"/>
    <w:rsid w:val="00191183"/>
    <w:rsid w:val="00191AE2"/>
    <w:rsid w:val="001920A5"/>
    <w:rsid w:val="0019251B"/>
    <w:rsid w:val="00192C46"/>
    <w:rsid w:val="001A1DA6"/>
    <w:rsid w:val="001A7B60"/>
    <w:rsid w:val="001B13C5"/>
    <w:rsid w:val="001B6CDC"/>
    <w:rsid w:val="001B7542"/>
    <w:rsid w:val="001B7A65"/>
    <w:rsid w:val="001C4850"/>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23E"/>
    <w:rsid w:val="001F69CF"/>
    <w:rsid w:val="002009A9"/>
    <w:rsid w:val="002016FC"/>
    <w:rsid w:val="002030B7"/>
    <w:rsid w:val="00204808"/>
    <w:rsid w:val="002067BA"/>
    <w:rsid w:val="00207385"/>
    <w:rsid w:val="002218D6"/>
    <w:rsid w:val="00221A34"/>
    <w:rsid w:val="00226391"/>
    <w:rsid w:val="00230BD7"/>
    <w:rsid w:val="00232E05"/>
    <w:rsid w:val="00234F29"/>
    <w:rsid w:val="00235A2E"/>
    <w:rsid w:val="00241A44"/>
    <w:rsid w:val="00250137"/>
    <w:rsid w:val="002528E0"/>
    <w:rsid w:val="00254E5B"/>
    <w:rsid w:val="0026004D"/>
    <w:rsid w:val="00262C39"/>
    <w:rsid w:val="00262D36"/>
    <w:rsid w:val="002636A7"/>
    <w:rsid w:val="00265A31"/>
    <w:rsid w:val="00274611"/>
    <w:rsid w:val="002748A6"/>
    <w:rsid w:val="0027588B"/>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B23F9"/>
    <w:rsid w:val="002B24C6"/>
    <w:rsid w:val="002B5741"/>
    <w:rsid w:val="002B5B7A"/>
    <w:rsid w:val="002B5CDF"/>
    <w:rsid w:val="002B6949"/>
    <w:rsid w:val="002B7C6F"/>
    <w:rsid w:val="002C238A"/>
    <w:rsid w:val="002D24C3"/>
    <w:rsid w:val="002D2AC9"/>
    <w:rsid w:val="002E110B"/>
    <w:rsid w:val="002E14E8"/>
    <w:rsid w:val="002E3600"/>
    <w:rsid w:val="002E3F18"/>
    <w:rsid w:val="002E595A"/>
    <w:rsid w:val="002F27EE"/>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46BAA"/>
    <w:rsid w:val="0035319E"/>
    <w:rsid w:val="00353346"/>
    <w:rsid w:val="003570E6"/>
    <w:rsid w:val="003675E5"/>
    <w:rsid w:val="0037071F"/>
    <w:rsid w:val="00374F82"/>
    <w:rsid w:val="00376EE0"/>
    <w:rsid w:val="00380DD0"/>
    <w:rsid w:val="00381A9F"/>
    <w:rsid w:val="003821BE"/>
    <w:rsid w:val="00382E1F"/>
    <w:rsid w:val="003834D9"/>
    <w:rsid w:val="00383A9C"/>
    <w:rsid w:val="00384822"/>
    <w:rsid w:val="00384988"/>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3EFF"/>
    <w:rsid w:val="003C57CC"/>
    <w:rsid w:val="003D15E8"/>
    <w:rsid w:val="003D7243"/>
    <w:rsid w:val="003D7DCA"/>
    <w:rsid w:val="003E056F"/>
    <w:rsid w:val="003E1A36"/>
    <w:rsid w:val="003E1AE6"/>
    <w:rsid w:val="003E1B78"/>
    <w:rsid w:val="003E61DF"/>
    <w:rsid w:val="003F54CE"/>
    <w:rsid w:val="003F5ABB"/>
    <w:rsid w:val="003F71A5"/>
    <w:rsid w:val="004004A2"/>
    <w:rsid w:val="00402F95"/>
    <w:rsid w:val="00403155"/>
    <w:rsid w:val="00403C27"/>
    <w:rsid w:val="00403CF1"/>
    <w:rsid w:val="00405939"/>
    <w:rsid w:val="0040599B"/>
    <w:rsid w:val="0040623E"/>
    <w:rsid w:val="00412C61"/>
    <w:rsid w:val="004165D0"/>
    <w:rsid w:val="00417966"/>
    <w:rsid w:val="00420C16"/>
    <w:rsid w:val="004232CA"/>
    <w:rsid w:val="004237F8"/>
    <w:rsid w:val="004242F1"/>
    <w:rsid w:val="004253F1"/>
    <w:rsid w:val="00430CB2"/>
    <w:rsid w:val="00432E35"/>
    <w:rsid w:val="0043503C"/>
    <w:rsid w:val="0043716C"/>
    <w:rsid w:val="00440B5E"/>
    <w:rsid w:val="00442DAB"/>
    <w:rsid w:val="004455F8"/>
    <w:rsid w:val="00445D4D"/>
    <w:rsid w:val="004460D6"/>
    <w:rsid w:val="00447131"/>
    <w:rsid w:val="00451EB9"/>
    <w:rsid w:val="00454018"/>
    <w:rsid w:val="00455DD7"/>
    <w:rsid w:val="00457BF2"/>
    <w:rsid w:val="00462A86"/>
    <w:rsid w:val="00463FFA"/>
    <w:rsid w:val="00467657"/>
    <w:rsid w:val="00470B50"/>
    <w:rsid w:val="00474094"/>
    <w:rsid w:val="00475753"/>
    <w:rsid w:val="00477480"/>
    <w:rsid w:val="00477891"/>
    <w:rsid w:val="004839A6"/>
    <w:rsid w:val="004839DB"/>
    <w:rsid w:val="00484EAA"/>
    <w:rsid w:val="00485BA2"/>
    <w:rsid w:val="004865D4"/>
    <w:rsid w:val="004910D5"/>
    <w:rsid w:val="004A1950"/>
    <w:rsid w:val="004A20E3"/>
    <w:rsid w:val="004A5FC3"/>
    <w:rsid w:val="004A62F5"/>
    <w:rsid w:val="004A7A61"/>
    <w:rsid w:val="004B48B6"/>
    <w:rsid w:val="004B75B7"/>
    <w:rsid w:val="004B794F"/>
    <w:rsid w:val="004D0064"/>
    <w:rsid w:val="004E39AF"/>
    <w:rsid w:val="004E412B"/>
    <w:rsid w:val="004E67BC"/>
    <w:rsid w:val="004F242B"/>
    <w:rsid w:val="004F30C3"/>
    <w:rsid w:val="004F5243"/>
    <w:rsid w:val="00500BED"/>
    <w:rsid w:val="00501900"/>
    <w:rsid w:val="00503FDF"/>
    <w:rsid w:val="00507F04"/>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6DAA"/>
    <w:rsid w:val="005672F4"/>
    <w:rsid w:val="0057559C"/>
    <w:rsid w:val="00575BBB"/>
    <w:rsid w:val="00577049"/>
    <w:rsid w:val="005872B6"/>
    <w:rsid w:val="0059080F"/>
    <w:rsid w:val="00592D74"/>
    <w:rsid w:val="00592FB9"/>
    <w:rsid w:val="005A12D7"/>
    <w:rsid w:val="005A5D86"/>
    <w:rsid w:val="005B4250"/>
    <w:rsid w:val="005C407C"/>
    <w:rsid w:val="005C4D70"/>
    <w:rsid w:val="005D4F86"/>
    <w:rsid w:val="005D6988"/>
    <w:rsid w:val="005E0290"/>
    <w:rsid w:val="005E0958"/>
    <w:rsid w:val="005E1C5E"/>
    <w:rsid w:val="005E26FB"/>
    <w:rsid w:val="005E2C44"/>
    <w:rsid w:val="005E3D2A"/>
    <w:rsid w:val="005E4D8A"/>
    <w:rsid w:val="005F2108"/>
    <w:rsid w:val="005F2618"/>
    <w:rsid w:val="005F3BE4"/>
    <w:rsid w:val="005F436C"/>
    <w:rsid w:val="005F51C5"/>
    <w:rsid w:val="005F7C6E"/>
    <w:rsid w:val="0060254B"/>
    <w:rsid w:val="00604778"/>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119E"/>
    <w:rsid w:val="00657998"/>
    <w:rsid w:val="00657BC4"/>
    <w:rsid w:val="0066158E"/>
    <w:rsid w:val="00674E00"/>
    <w:rsid w:val="006760A7"/>
    <w:rsid w:val="006804C7"/>
    <w:rsid w:val="00680DAD"/>
    <w:rsid w:val="006848B8"/>
    <w:rsid w:val="006901D4"/>
    <w:rsid w:val="006926B1"/>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247D"/>
    <w:rsid w:val="007651FF"/>
    <w:rsid w:val="00765952"/>
    <w:rsid w:val="007664CC"/>
    <w:rsid w:val="00766EA4"/>
    <w:rsid w:val="00767C80"/>
    <w:rsid w:val="00771DE2"/>
    <w:rsid w:val="00773339"/>
    <w:rsid w:val="0077455A"/>
    <w:rsid w:val="00774F36"/>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8B3"/>
    <w:rsid w:val="008579E4"/>
    <w:rsid w:val="008626E7"/>
    <w:rsid w:val="008639B8"/>
    <w:rsid w:val="00864749"/>
    <w:rsid w:val="00867464"/>
    <w:rsid w:val="00867757"/>
    <w:rsid w:val="008706D1"/>
    <w:rsid w:val="00870EE7"/>
    <w:rsid w:val="008736C7"/>
    <w:rsid w:val="008739E9"/>
    <w:rsid w:val="00873EC5"/>
    <w:rsid w:val="00882446"/>
    <w:rsid w:val="00884387"/>
    <w:rsid w:val="0088551C"/>
    <w:rsid w:val="00885879"/>
    <w:rsid w:val="00885DA3"/>
    <w:rsid w:val="0089039A"/>
    <w:rsid w:val="00891B91"/>
    <w:rsid w:val="00892ED7"/>
    <w:rsid w:val="008949EF"/>
    <w:rsid w:val="00895F47"/>
    <w:rsid w:val="00896EC6"/>
    <w:rsid w:val="008A3B4D"/>
    <w:rsid w:val="008A6372"/>
    <w:rsid w:val="008A6510"/>
    <w:rsid w:val="008B1F20"/>
    <w:rsid w:val="008B7C24"/>
    <w:rsid w:val="008B7ECE"/>
    <w:rsid w:val="008C3FD2"/>
    <w:rsid w:val="008C4751"/>
    <w:rsid w:val="008D2001"/>
    <w:rsid w:val="008D7791"/>
    <w:rsid w:val="008D7A18"/>
    <w:rsid w:val="008E0834"/>
    <w:rsid w:val="008E1196"/>
    <w:rsid w:val="008E7F82"/>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0A13"/>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3690"/>
    <w:rsid w:val="009A579D"/>
    <w:rsid w:val="009B1C85"/>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2DA"/>
    <w:rsid w:val="009F734F"/>
    <w:rsid w:val="00A01D9B"/>
    <w:rsid w:val="00A04081"/>
    <w:rsid w:val="00A06D5A"/>
    <w:rsid w:val="00A07158"/>
    <w:rsid w:val="00A12549"/>
    <w:rsid w:val="00A133E0"/>
    <w:rsid w:val="00A16581"/>
    <w:rsid w:val="00A20AB3"/>
    <w:rsid w:val="00A21256"/>
    <w:rsid w:val="00A246B6"/>
    <w:rsid w:val="00A26AB5"/>
    <w:rsid w:val="00A34CF8"/>
    <w:rsid w:val="00A3677D"/>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7B2F"/>
    <w:rsid w:val="00A60093"/>
    <w:rsid w:val="00A60A7C"/>
    <w:rsid w:val="00A65C3F"/>
    <w:rsid w:val="00A71096"/>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3587"/>
    <w:rsid w:val="00AF416B"/>
    <w:rsid w:val="00AF43A8"/>
    <w:rsid w:val="00AF6468"/>
    <w:rsid w:val="00B046E7"/>
    <w:rsid w:val="00B0502B"/>
    <w:rsid w:val="00B0522A"/>
    <w:rsid w:val="00B122CC"/>
    <w:rsid w:val="00B14C15"/>
    <w:rsid w:val="00B155D3"/>
    <w:rsid w:val="00B24807"/>
    <w:rsid w:val="00B24EDD"/>
    <w:rsid w:val="00B2509D"/>
    <w:rsid w:val="00B258BB"/>
    <w:rsid w:val="00B25F51"/>
    <w:rsid w:val="00B32AF1"/>
    <w:rsid w:val="00B32E96"/>
    <w:rsid w:val="00B33172"/>
    <w:rsid w:val="00B415EA"/>
    <w:rsid w:val="00B426AB"/>
    <w:rsid w:val="00B4320D"/>
    <w:rsid w:val="00B437CA"/>
    <w:rsid w:val="00B44F3C"/>
    <w:rsid w:val="00B50379"/>
    <w:rsid w:val="00B511BF"/>
    <w:rsid w:val="00B51872"/>
    <w:rsid w:val="00B559E4"/>
    <w:rsid w:val="00B560B5"/>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3EC5"/>
    <w:rsid w:val="00BA5695"/>
    <w:rsid w:val="00BA79A7"/>
    <w:rsid w:val="00BB4A51"/>
    <w:rsid w:val="00BB5DFC"/>
    <w:rsid w:val="00BC1C5D"/>
    <w:rsid w:val="00BC5143"/>
    <w:rsid w:val="00BC7053"/>
    <w:rsid w:val="00BC76EA"/>
    <w:rsid w:val="00BD279D"/>
    <w:rsid w:val="00BD42B2"/>
    <w:rsid w:val="00BD4DE1"/>
    <w:rsid w:val="00BD6BB8"/>
    <w:rsid w:val="00BD7669"/>
    <w:rsid w:val="00BE3B0D"/>
    <w:rsid w:val="00BE3B42"/>
    <w:rsid w:val="00BE44A9"/>
    <w:rsid w:val="00BF10E6"/>
    <w:rsid w:val="00BF3224"/>
    <w:rsid w:val="00BF3B47"/>
    <w:rsid w:val="00BF5073"/>
    <w:rsid w:val="00BF6601"/>
    <w:rsid w:val="00C02679"/>
    <w:rsid w:val="00C02E70"/>
    <w:rsid w:val="00C031CE"/>
    <w:rsid w:val="00C07198"/>
    <w:rsid w:val="00C10218"/>
    <w:rsid w:val="00C11061"/>
    <w:rsid w:val="00C12AC2"/>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473DB"/>
    <w:rsid w:val="00C503F0"/>
    <w:rsid w:val="00C5481B"/>
    <w:rsid w:val="00C55E71"/>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3ADA"/>
    <w:rsid w:val="00CA51B3"/>
    <w:rsid w:val="00CA6304"/>
    <w:rsid w:val="00CA75D4"/>
    <w:rsid w:val="00CA7B19"/>
    <w:rsid w:val="00CA7EE4"/>
    <w:rsid w:val="00CB3BA8"/>
    <w:rsid w:val="00CB47B5"/>
    <w:rsid w:val="00CB512D"/>
    <w:rsid w:val="00CC3995"/>
    <w:rsid w:val="00CC5026"/>
    <w:rsid w:val="00CC644F"/>
    <w:rsid w:val="00CC6A2D"/>
    <w:rsid w:val="00CE5C0E"/>
    <w:rsid w:val="00CF36F4"/>
    <w:rsid w:val="00CF3856"/>
    <w:rsid w:val="00CF575B"/>
    <w:rsid w:val="00CF59BD"/>
    <w:rsid w:val="00CF5C8B"/>
    <w:rsid w:val="00D03F9A"/>
    <w:rsid w:val="00D104E0"/>
    <w:rsid w:val="00D157AF"/>
    <w:rsid w:val="00D15D94"/>
    <w:rsid w:val="00D202FA"/>
    <w:rsid w:val="00D21CD3"/>
    <w:rsid w:val="00D2508B"/>
    <w:rsid w:val="00D32659"/>
    <w:rsid w:val="00D32AE2"/>
    <w:rsid w:val="00D35F6F"/>
    <w:rsid w:val="00D3616F"/>
    <w:rsid w:val="00D41068"/>
    <w:rsid w:val="00D41364"/>
    <w:rsid w:val="00D45F61"/>
    <w:rsid w:val="00D5307E"/>
    <w:rsid w:val="00D546FC"/>
    <w:rsid w:val="00D575D8"/>
    <w:rsid w:val="00D608C3"/>
    <w:rsid w:val="00D61361"/>
    <w:rsid w:val="00D63018"/>
    <w:rsid w:val="00D63D31"/>
    <w:rsid w:val="00D759BC"/>
    <w:rsid w:val="00D9013C"/>
    <w:rsid w:val="00D90719"/>
    <w:rsid w:val="00D95B9C"/>
    <w:rsid w:val="00D96016"/>
    <w:rsid w:val="00D96CA6"/>
    <w:rsid w:val="00DA016E"/>
    <w:rsid w:val="00DA10C5"/>
    <w:rsid w:val="00DA249B"/>
    <w:rsid w:val="00DB540D"/>
    <w:rsid w:val="00DB5B9C"/>
    <w:rsid w:val="00DB66FE"/>
    <w:rsid w:val="00DC2B2A"/>
    <w:rsid w:val="00DC7F3C"/>
    <w:rsid w:val="00DD0825"/>
    <w:rsid w:val="00DD1794"/>
    <w:rsid w:val="00DD5724"/>
    <w:rsid w:val="00DE02E2"/>
    <w:rsid w:val="00DE0F92"/>
    <w:rsid w:val="00DE1285"/>
    <w:rsid w:val="00DE1B51"/>
    <w:rsid w:val="00DE34CF"/>
    <w:rsid w:val="00DE3AF1"/>
    <w:rsid w:val="00DE44C2"/>
    <w:rsid w:val="00DE63CE"/>
    <w:rsid w:val="00DE6E1D"/>
    <w:rsid w:val="00DE7C5F"/>
    <w:rsid w:val="00E0039D"/>
    <w:rsid w:val="00E01E36"/>
    <w:rsid w:val="00E02866"/>
    <w:rsid w:val="00E13372"/>
    <w:rsid w:val="00E15BA1"/>
    <w:rsid w:val="00E15ED5"/>
    <w:rsid w:val="00E1792B"/>
    <w:rsid w:val="00E2217A"/>
    <w:rsid w:val="00E23CC6"/>
    <w:rsid w:val="00E26DDA"/>
    <w:rsid w:val="00E27E18"/>
    <w:rsid w:val="00E301DF"/>
    <w:rsid w:val="00E30C69"/>
    <w:rsid w:val="00E34999"/>
    <w:rsid w:val="00E37B1D"/>
    <w:rsid w:val="00E40933"/>
    <w:rsid w:val="00E44596"/>
    <w:rsid w:val="00E47141"/>
    <w:rsid w:val="00E47F98"/>
    <w:rsid w:val="00E50538"/>
    <w:rsid w:val="00E526E4"/>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54FF"/>
    <w:rsid w:val="00EE6DA8"/>
    <w:rsid w:val="00EE7D7C"/>
    <w:rsid w:val="00EF00A5"/>
    <w:rsid w:val="00EF376B"/>
    <w:rsid w:val="00EF3A19"/>
    <w:rsid w:val="00EF5075"/>
    <w:rsid w:val="00EF5603"/>
    <w:rsid w:val="00EF6226"/>
    <w:rsid w:val="00F03AED"/>
    <w:rsid w:val="00F03C76"/>
    <w:rsid w:val="00F10B0F"/>
    <w:rsid w:val="00F11694"/>
    <w:rsid w:val="00F13088"/>
    <w:rsid w:val="00F14908"/>
    <w:rsid w:val="00F17ECF"/>
    <w:rsid w:val="00F204B0"/>
    <w:rsid w:val="00F2154B"/>
    <w:rsid w:val="00F23A2E"/>
    <w:rsid w:val="00F2517E"/>
    <w:rsid w:val="00F25D98"/>
    <w:rsid w:val="00F26B43"/>
    <w:rsid w:val="00F27796"/>
    <w:rsid w:val="00F300FB"/>
    <w:rsid w:val="00F3190B"/>
    <w:rsid w:val="00F31A6F"/>
    <w:rsid w:val="00F31F54"/>
    <w:rsid w:val="00F40419"/>
    <w:rsid w:val="00F4183C"/>
    <w:rsid w:val="00F47C81"/>
    <w:rsid w:val="00F5210A"/>
    <w:rsid w:val="00F542BA"/>
    <w:rsid w:val="00F552BB"/>
    <w:rsid w:val="00F61596"/>
    <w:rsid w:val="00F62DC2"/>
    <w:rsid w:val="00F642DE"/>
    <w:rsid w:val="00F73EE7"/>
    <w:rsid w:val="00F75006"/>
    <w:rsid w:val="00F77D84"/>
    <w:rsid w:val="00F811AD"/>
    <w:rsid w:val="00F9031B"/>
    <w:rsid w:val="00F92209"/>
    <w:rsid w:val="00F92940"/>
    <w:rsid w:val="00F92B61"/>
    <w:rsid w:val="00FA3B9A"/>
    <w:rsid w:val="00FA55A0"/>
    <w:rsid w:val="00FB1DF7"/>
    <w:rsid w:val="00FB4C25"/>
    <w:rsid w:val="00FB4EC0"/>
    <w:rsid w:val="00FB5791"/>
    <w:rsid w:val="00FB6386"/>
    <w:rsid w:val="00FB7DE3"/>
    <w:rsid w:val="00FC011F"/>
    <w:rsid w:val="00FC141B"/>
    <w:rsid w:val="00FC3321"/>
    <w:rsid w:val="00FC43EC"/>
    <w:rsid w:val="00FC56BA"/>
    <w:rsid w:val="00FC6457"/>
    <w:rsid w:val="00FD29DD"/>
    <w:rsid w:val="00FE006E"/>
    <w:rsid w:val="00FE02D8"/>
    <w:rsid w:val="00FE1B1C"/>
    <w:rsid w:val="00FE265A"/>
    <w:rsid w:val="00FE57B3"/>
    <w:rsid w:val="00FE5AA0"/>
    <w:rsid w:val="00FE6640"/>
    <w:rsid w:val="00FE7893"/>
    <w:rsid w:val="00FF251F"/>
    <w:rsid w:val="00FF2AE1"/>
    <w:rsid w:val="00FF4317"/>
    <w:rsid w:val="01302310"/>
    <w:rsid w:val="019D7936"/>
    <w:rsid w:val="01A514F8"/>
    <w:rsid w:val="01CC7626"/>
    <w:rsid w:val="021100AD"/>
    <w:rsid w:val="02314CFB"/>
    <w:rsid w:val="029C33C1"/>
    <w:rsid w:val="02B6410D"/>
    <w:rsid w:val="02CF4723"/>
    <w:rsid w:val="03525402"/>
    <w:rsid w:val="03A67F2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8C63190"/>
    <w:rsid w:val="08CE65F8"/>
    <w:rsid w:val="09181FF8"/>
    <w:rsid w:val="092F43AC"/>
    <w:rsid w:val="09697433"/>
    <w:rsid w:val="09867F34"/>
    <w:rsid w:val="09CA0B4F"/>
    <w:rsid w:val="09DD26B7"/>
    <w:rsid w:val="0A1A73D0"/>
    <w:rsid w:val="0A615B38"/>
    <w:rsid w:val="0A752A9A"/>
    <w:rsid w:val="0A907901"/>
    <w:rsid w:val="0ADD5BA9"/>
    <w:rsid w:val="0B391F35"/>
    <w:rsid w:val="0B3E279D"/>
    <w:rsid w:val="0B561A7D"/>
    <w:rsid w:val="0B9B541A"/>
    <w:rsid w:val="0BA63302"/>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B9615F"/>
    <w:rsid w:val="0FCC5FE0"/>
    <w:rsid w:val="100571B9"/>
    <w:rsid w:val="100F764E"/>
    <w:rsid w:val="102B2F80"/>
    <w:rsid w:val="1080178B"/>
    <w:rsid w:val="109D506C"/>
    <w:rsid w:val="10A165AE"/>
    <w:rsid w:val="10A92375"/>
    <w:rsid w:val="10B47F16"/>
    <w:rsid w:val="11060A51"/>
    <w:rsid w:val="117B4C45"/>
    <w:rsid w:val="11A3780F"/>
    <w:rsid w:val="11DC5602"/>
    <w:rsid w:val="121A489B"/>
    <w:rsid w:val="1229571B"/>
    <w:rsid w:val="128547F0"/>
    <w:rsid w:val="134E6454"/>
    <w:rsid w:val="138F0F2E"/>
    <w:rsid w:val="13B65779"/>
    <w:rsid w:val="13D4711F"/>
    <w:rsid w:val="140662FC"/>
    <w:rsid w:val="14215388"/>
    <w:rsid w:val="143823F9"/>
    <w:rsid w:val="145A5979"/>
    <w:rsid w:val="14711EAF"/>
    <w:rsid w:val="14955CB4"/>
    <w:rsid w:val="14AF440F"/>
    <w:rsid w:val="15034DAF"/>
    <w:rsid w:val="15202D79"/>
    <w:rsid w:val="15B35820"/>
    <w:rsid w:val="15D1270D"/>
    <w:rsid w:val="15E07071"/>
    <w:rsid w:val="15F94232"/>
    <w:rsid w:val="16AC68B6"/>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783838"/>
    <w:rsid w:val="2B5078FF"/>
    <w:rsid w:val="2B547279"/>
    <w:rsid w:val="2B8B34B0"/>
    <w:rsid w:val="2B923661"/>
    <w:rsid w:val="2B9C68F8"/>
    <w:rsid w:val="2BCC7B24"/>
    <w:rsid w:val="2BD51F89"/>
    <w:rsid w:val="2BFE5CFA"/>
    <w:rsid w:val="2C0D2FFD"/>
    <w:rsid w:val="2C263FF4"/>
    <w:rsid w:val="2C47711C"/>
    <w:rsid w:val="2C7637C4"/>
    <w:rsid w:val="2C796D04"/>
    <w:rsid w:val="2C94644D"/>
    <w:rsid w:val="2CC928A8"/>
    <w:rsid w:val="2CCF3F81"/>
    <w:rsid w:val="2CD63DBE"/>
    <w:rsid w:val="2D0832EB"/>
    <w:rsid w:val="2D835C1F"/>
    <w:rsid w:val="2D9F3333"/>
    <w:rsid w:val="2E2968AD"/>
    <w:rsid w:val="2E391103"/>
    <w:rsid w:val="2E7A388A"/>
    <w:rsid w:val="2E803D7D"/>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2A785B"/>
    <w:rsid w:val="427823A9"/>
    <w:rsid w:val="42863B9C"/>
    <w:rsid w:val="428D2930"/>
    <w:rsid w:val="42935FD7"/>
    <w:rsid w:val="436B5C9B"/>
    <w:rsid w:val="439A253E"/>
    <w:rsid w:val="43AD47FD"/>
    <w:rsid w:val="43DC3C7A"/>
    <w:rsid w:val="44982499"/>
    <w:rsid w:val="44AE2A00"/>
    <w:rsid w:val="450955E1"/>
    <w:rsid w:val="45977A54"/>
    <w:rsid w:val="460A1F09"/>
    <w:rsid w:val="467025F4"/>
    <w:rsid w:val="46D06AFD"/>
    <w:rsid w:val="46DF3F0F"/>
    <w:rsid w:val="46F509C7"/>
    <w:rsid w:val="47193333"/>
    <w:rsid w:val="47826786"/>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E06AEC"/>
    <w:rsid w:val="53F1105F"/>
    <w:rsid w:val="54261BC7"/>
    <w:rsid w:val="54275251"/>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6FD2AA1"/>
    <w:rsid w:val="57F71025"/>
    <w:rsid w:val="580B14EE"/>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2B616F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E02EF1"/>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784F31"/>
    <w:rsid w:val="778C1E00"/>
    <w:rsid w:val="77CE29EE"/>
    <w:rsid w:val="77D354B0"/>
    <w:rsid w:val="77D5208C"/>
    <w:rsid w:val="782F049A"/>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6C2FD9-75D9-41F2-930C-1AD809B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Pr>
      <w:rFonts w:eastAsia="Times New Roman"/>
    </w:rPr>
  </w:style>
  <w:style w:type="character" w:customStyle="1" w:styleId="2Char">
    <w:name w:val="标题 2 Char"/>
    <w:link w:val="2"/>
    <w:rPr>
      <w:rFonts w:ascii="Arial" w:eastAsia="Times New Roman" w:hAnsi="Arial"/>
      <w:sz w:val="32"/>
      <w:lang w:val="en-GB" w:eastAsia="en-US"/>
    </w:rPr>
  </w:style>
  <w:style w:type="paragraph" w:styleId="af5">
    <w:name w:val="No Spacing"/>
    <w:basedOn w:val="a"/>
    <w:uiPriority w:val="99"/>
    <w:qFormat/>
    <w:rsid w:val="00CA51B3"/>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LSHeader">
    <w:name w:val="LSHeader"/>
    <w:rsid w:val="00D96CA6"/>
    <w:pPr>
      <w:tabs>
        <w:tab w:val="right" w:pos="9781"/>
      </w:tabs>
    </w:pPr>
    <w:rPr>
      <w:rFonts w:ascii="Arial" w:eastAsia="Malgun Gothic" w:hAnsi="Arial"/>
      <w:b/>
      <w:sz w:val="24"/>
    </w:rPr>
  </w:style>
  <w:style w:type="character" w:customStyle="1" w:styleId="15">
    <w:name w:val="15"/>
    <w:rsid w:val="00FD29D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for Text Proposal word.dotx</Template>
  <TotalTime>10</TotalTime>
  <Pages>4</Pages>
  <Words>1953</Words>
  <Characters>11135</Characters>
  <Application>Microsoft Office Word</Application>
  <DocSecurity>0</DocSecurity>
  <Lines>92</Lines>
  <Paragraphs>26</Paragraphs>
  <ScaleCrop>false</ScaleCrop>
  <Company>3GPP Support Team</Company>
  <LinksUpToDate>false</LinksUpToDate>
  <CharactersWithSpaces>13062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18</cp:revision>
  <cp:lastPrinted>2411-12-31T15:59:00Z</cp:lastPrinted>
  <dcterms:created xsi:type="dcterms:W3CDTF">2024-11-04T07:32:00Z</dcterms:created>
  <dcterms:modified xsi:type="dcterms:W3CDTF">2024-11-06T23:52:00Z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6661862B237243F4A7676953888A78CB</vt:lpwstr>
  </property>
</Properties>
</file>